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A5E" w:rsidRPr="00F64A5E" w:rsidRDefault="00F64A5E" w:rsidP="00F64A5E">
      <w:pPr>
        <w:spacing w:line="276" w:lineRule="auto"/>
        <w:ind w:firstLine="0"/>
        <w:jc w:val="center"/>
        <w:rPr>
          <w:rFonts w:eastAsia="Calibri" w:cs="Times New Roman"/>
          <w:b/>
          <w:sz w:val="22"/>
        </w:rPr>
      </w:pPr>
      <w:r w:rsidRPr="00F64A5E">
        <w:rPr>
          <w:rFonts w:eastAsia="Calibri" w:cs="Times New Roman"/>
          <w:b/>
          <w:sz w:val="22"/>
        </w:rPr>
        <w:t xml:space="preserve">Муниципальное общеобразовательное учреждение - </w:t>
      </w:r>
    </w:p>
    <w:p w:rsidR="00F64A5E" w:rsidRPr="00F64A5E" w:rsidRDefault="00F64A5E" w:rsidP="00F64A5E">
      <w:pPr>
        <w:spacing w:line="276" w:lineRule="auto"/>
        <w:ind w:firstLine="0"/>
        <w:jc w:val="center"/>
        <w:rPr>
          <w:rFonts w:eastAsia="Calibri" w:cs="Times New Roman"/>
          <w:b/>
          <w:sz w:val="22"/>
        </w:rPr>
      </w:pPr>
      <w:r w:rsidRPr="00F64A5E">
        <w:rPr>
          <w:rFonts w:eastAsia="Calibri" w:cs="Times New Roman"/>
          <w:b/>
          <w:sz w:val="22"/>
        </w:rPr>
        <w:t xml:space="preserve">средняя общеобразовательная школа № 1 </w:t>
      </w:r>
    </w:p>
    <w:p w:rsidR="00F64A5E" w:rsidRPr="00F64A5E" w:rsidRDefault="00F64A5E" w:rsidP="00F64A5E">
      <w:pPr>
        <w:spacing w:line="276" w:lineRule="auto"/>
        <w:ind w:firstLine="0"/>
        <w:jc w:val="center"/>
        <w:rPr>
          <w:rFonts w:eastAsia="Calibri" w:cs="Times New Roman"/>
          <w:b/>
          <w:sz w:val="22"/>
        </w:rPr>
      </w:pPr>
      <w:r w:rsidRPr="00F64A5E">
        <w:rPr>
          <w:rFonts w:eastAsia="Calibri" w:cs="Times New Roman"/>
          <w:b/>
          <w:sz w:val="22"/>
        </w:rPr>
        <w:t xml:space="preserve">имени 397-й </w:t>
      </w:r>
      <w:proofErr w:type="spellStart"/>
      <w:r w:rsidRPr="00F64A5E">
        <w:rPr>
          <w:rFonts w:eastAsia="Calibri" w:cs="Times New Roman"/>
          <w:b/>
          <w:sz w:val="22"/>
        </w:rPr>
        <w:t>Сарненской</w:t>
      </w:r>
      <w:proofErr w:type="spellEnd"/>
      <w:r w:rsidRPr="00F64A5E">
        <w:rPr>
          <w:rFonts w:eastAsia="Calibri" w:cs="Times New Roman"/>
          <w:b/>
          <w:sz w:val="22"/>
        </w:rPr>
        <w:t xml:space="preserve"> дивизии города Аткарска Саратовской области </w:t>
      </w:r>
    </w:p>
    <w:p w:rsidR="00F64A5E" w:rsidRPr="00F64A5E" w:rsidRDefault="00F64A5E" w:rsidP="00F64A5E">
      <w:pPr>
        <w:spacing w:line="276" w:lineRule="auto"/>
        <w:ind w:firstLine="0"/>
        <w:jc w:val="center"/>
        <w:rPr>
          <w:rFonts w:eastAsia="Calibri" w:cs="Times New Roman"/>
          <w:b/>
          <w:sz w:val="22"/>
        </w:rPr>
      </w:pPr>
      <w:r w:rsidRPr="00F64A5E">
        <w:rPr>
          <w:rFonts w:eastAsia="Calibri" w:cs="Times New Roman"/>
          <w:b/>
          <w:sz w:val="22"/>
        </w:rPr>
        <w:t xml:space="preserve">(МОУ-СОШ № 1 г. Аткарска)                       </w:t>
      </w:r>
    </w:p>
    <w:p w:rsidR="00F64A5E" w:rsidRPr="00F64A5E" w:rsidRDefault="00F64A5E" w:rsidP="00F64A5E">
      <w:pPr>
        <w:spacing w:line="276" w:lineRule="auto"/>
        <w:ind w:firstLine="0"/>
        <w:rPr>
          <w:rFonts w:eastAsia="Calibri" w:cs="Times New Roman"/>
          <w:b/>
          <w:sz w:val="22"/>
        </w:rPr>
      </w:pPr>
      <w:r w:rsidRPr="00F64A5E">
        <w:rPr>
          <w:rFonts w:eastAsia="Calibri" w:cs="Times New Roman"/>
          <w:b/>
          <w:sz w:val="28"/>
          <w:szCs w:val="28"/>
        </w:rPr>
        <w:t>==========================================================</w:t>
      </w:r>
    </w:p>
    <w:p w:rsidR="00F64A5E" w:rsidRPr="00F64A5E" w:rsidRDefault="00F64A5E" w:rsidP="00F64A5E">
      <w:pPr>
        <w:spacing w:line="276" w:lineRule="auto"/>
        <w:ind w:firstLine="0"/>
        <w:jc w:val="center"/>
        <w:rPr>
          <w:rFonts w:eastAsia="Calibri" w:cs="Times New Roman"/>
          <w:sz w:val="18"/>
          <w:szCs w:val="18"/>
          <w:u w:val="single"/>
        </w:rPr>
      </w:pPr>
      <w:r w:rsidRPr="00F64A5E">
        <w:rPr>
          <w:rFonts w:eastAsia="Calibri" w:cs="Times New Roman"/>
          <w:sz w:val="18"/>
          <w:szCs w:val="18"/>
        </w:rPr>
        <w:t xml:space="preserve">412420,  Саратовская область,  г. Аткарск, ул. Ленина, д.116,  тел.  8(845-52) 3-15-57    </w:t>
      </w:r>
      <w:proofErr w:type="gramStart"/>
      <w:r w:rsidRPr="00F64A5E">
        <w:rPr>
          <w:rFonts w:eastAsia="Calibri" w:cs="Times New Roman"/>
          <w:sz w:val="18"/>
          <w:szCs w:val="18"/>
        </w:rPr>
        <w:t>Е</w:t>
      </w:r>
      <w:proofErr w:type="gramEnd"/>
      <w:r w:rsidRPr="00F64A5E">
        <w:rPr>
          <w:rFonts w:eastAsia="Calibri" w:cs="Times New Roman"/>
          <w:sz w:val="18"/>
          <w:szCs w:val="18"/>
        </w:rPr>
        <w:t>-</w:t>
      </w:r>
      <w:r w:rsidRPr="00F64A5E">
        <w:rPr>
          <w:rFonts w:eastAsia="Calibri" w:cs="Times New Roman"/>
          <w:sz w:val="18"/>
          <w:szCs w:val="18"/>
          <w:lang w:val="en-US"/>
        </w:rPr>
        <w:t>mail</w:t>
      </w:r>
      <w:r w:rsidRPr="00F64A5E">
        <w:rPr>
          <w:rFonts w:eastAsia="Calibri" w:cs="Times New Roman"/>
          <w:sz w:val="18"/>
          <w:szCs w:val="18"/>
        </w:rPr>
        <w:t xml:space="preserve">: </w:t>
      </w:r>
      <w:proofErr w:type="spellStart"/>
      <w:r w:rsidRPr="00F64A5E">
        <w:rPr>
          <w:rFonts w:eastAsia="Calibri" w:cs="Times New Roman"/>
          <w:sz w:val="18"/>
          <w:szCs w:val="18"/>
          <w:lang w:val="en-US"/>
        </w:rPr>
        <w:t>atkschool</w:t>
      </w:r>
      <w:proofErr w:type="spellEnd"/>
      <w:r w:rsidRPr="00F64A5E">
        <w:rPr>
          <w:rFonts w:eastAsia="Calibri" w:cs="Times New Roman"/>
          <w:sz w:val="18"/>
          <w:szCs w:val="18"/>
        </w:rPr>
        <w:t>1@</w:t>
      </w:r>
      <w:r w:rsidRPr="00F64A5E">
        <w:rPr>
          <w:rFonts w:eastAsia="Calibri" w:cs="Times New Roman"/>
          <w:sz w:val="18"/>
          <w:szCs w:val="18"/>
          <w:lang w:val="en-US"/>
        </w:rPr>
        <w:t>mail</w:t>
      </w:r>
      <w:r w:rsidRPr="00F64A5E">
        <w:rPr>
          <w:rFonts w:eastAsia="Calibri" w:cs="Times New Roman"/>
          <w:sz w:val="18"/>
          <w:szCs w:val="18"/>
        </w:rPr>
        <w:t>.</w:t>
      </w:r>
      <w:proofErr w:type="spellStart"/>
      <w:r w:rsidRPr="00F64A5E">
        <w:rPr>
          <w:rFonts w:eastAsia="Calibri" w:cs="Times New Roman"/>
          <w:sz w:val="18"/>
          <w:szCs w:val="18"/>
          <w:lang w:val="en-US"/>
        </w:rPr>
        <w:t>ru</w:t>
      </w:r>
      <w:proofErr w:type="spellEnd"/>
    </w:p>
    <w:p w:rsidR="00F64A5E" w:rsidRPr="00F64A5E" w:rsidRDefault="00F64A5E" w:rsidP="00F64A5E">
      <w:pPr>
        <w:spacing w:line="276" w:lineRule="auto"/>
        <w:ind w:firstLine="0"/>
        <w:jc w:val="center"/>
        <w:rPr>
          <w:rFonts w:eastAsia="Calibri" w:cs="Times New Roman"/>
          <w:color w:val="FF0000"/>
          <w:szCs w:val="24"/>
        </w:rPr>
      </w:pPr>
      <w:r w:rsidRPr="00F64A5E">
        <w:rPr>
          <w:rFonts w:eastAsia="Calibri" w:cs="Times New Roman"/>
          <w:sz w:val="18"/>
          <w:szCs w:val="18"/>
        </w:rPr>
        <w:t>ОКПО 36222414     ОГРН 1026401379531     ИНН 6438901666       КПП 643801001</w:t>
      </w:r>
    </w:p>
    <w:p w:rsidR="00F64A5E" w:rsidRPr="00F64A5E" w:rsidRDefault="00F64A5E" w:rsidP="00F64A5E">
      <w:pPr>
        <w:spacing w:after="200" w:line="276" w:lineRule="auto"/>
        <w:ind w:firstLine="0"/>
        <w:jc w:val="center"/>
        <w:rPr>
          <w:rFonts w:eastAsia="Calibri" w:cs="Times New Roman"/>
          <w:szCs w:val="24"/>
        </w:rPr>
      </w:pPr>
    </w:p>
    <w:p w:rsidR="00F64A5E" w:rsidRDefault="00F64A5E" w:rsidP="00F64A5E">
      <w:pPr>
        <w:spacing w:after="200" w:line="276" w:lineRule="auto"/>
        <w:ind w:firstLine="0"/>
        <w:jc w:val="center"/>
        <w:rPr>
          <w:rFonts w:eastAsia="Calibri" w:cs="Times New Roman"/>
          <w:szCs w:val="24"/>
        </w:rPr>
      </w:pPr>
    </w:p>
    <w:p w:rsidR="00D45CE5" w:rsidRPr="00D45CE5" w:rsidRDefault="00D45CE5" w:rsidP="00D45CE5">
      <w:pPr>
        <w:shd w:val="clear" w:color="auto" w:fill="F2F2F2" w:themeFill="background1" w:themeFillShade="F2"/>
        <w:ind w:firstLine="0"/>
        <w:contextualSpacing/>
        <w:jc w:val="center"/>
        <w:rPr>
          <w:rFonts w:ascii="Times New Roman" w:eastAsia="Calibri" w:hAnsi="Times New Roman" w:cs="Times New Roman"/>
          <w:b/>
          <w:szCs w:val="24"/>
          <w:lang w:eastAsia="ru-RU"/>
        </w:rPr>
      </w:pPr>
      <w:r w:rsidRPr="00D45CE5">
        <w:rPr>
          <w:rFonts w:ascii="Times New Roman" w:eastAsia="Calibri" w:hAnsi="Times New Roman" w:cs="Times New Roman"/>
          <w:b/>
          <w:szCs w:val="24"/>
          <w:lang w:val="en-US" w:eastAsia="ru-RU"/>
        </w:rPr>
        <w:t>I</w:t>
      </w:r>
      <w:r w:rsidRPr="00D45CE5">
        <w:rPr>
          <w:rFonts w:ascii="Times New Roman" w:eastAsia="Calibri" w:hAnsi="Times New Roman" w:cs="Times New Roman"/>
          <w:b/>
          <w:szCs w:val="24"/>
          <w:lang w:eastAsia="ru-RU"/>
        </w:rPr>
        <w:t xml:space="preserve"> МУНИЦИПАЛЬНАЯ НАУЧНО-ПРАКТИЧЕСКАЯ КОНФЕРЕНЦИЯ</w:t>
      </w:r>
    </w:p>
    <w:p w:rsidR="00D45CE5" w:rsidRPr="00D45CE5" w:rsidRDefault="00D45CE5" w:rsidP="00D45CE5">
      <w:pPr>
        <w:shd w:val="clear" w:color="auto" w:fill="F2F2F2" w:themeFill="background1" w:themeFillShade="F2"/>
        <w:ind w:firstLine="0"/>
        <w:contextualSpacing/>
        <w:jc w:val="center"/>
        <w:rPr>
          <w:rFonts w:ascii="Times New Roman" w:eastAsia="Calibri" w:hAnsi="Times New Roman" w:cs="Times New Roman"/>
          <w:b/>
          <w:szCs w:val="24"/>
          <w:lang w:eastAsia="ru-RU"/>
        </w:rPr>
      </w:pPr>
      <w:r w:rsidRPr="00D45CE5">
        <w:rPr>
          <w:rFonts w:ascii="Times New Roman" w:eastAsia="Calibri" w:hAnsi="Times New Roman" w:cs="Times New Roman"/>
          <w:b/>
          <w:szCs w:val="24"/>
          <w:lang w:eastAsia="ru-RU"/>
        </w:rPr>
        <w:t xml:space="preserve"> ПЕДАГОГИЧЕСКИХ  РАБОТНИКОВ </w:t>
      </w:r>
    </w:p>
    <w:p w:rsidR="00D45CE5" w:rsidRPr="00D45CE5" w:rsidRDefault="00D45CE5" w:rsidP="00D45CE5">
      <w:pPr>
        <w:shd w:val="clear" w:color="auto" w:fill="F2F2F2" w:themeFill="background1" w:themeFillShade="F2"/>
        <w:ind w:firstLine="0"/>
        <w:contextualSpacing/>
        <w:jc w:val="center"/>
        <w:rPr>
          <w:rFonts w:ascii="Times New Roman" w:eastAsia="Calibri" w:hAnsi="Times New Roman" w:cs="Times New Roman"/>
          <w:b/>
          <w:bCs/>
          <w:szCs w:val="24"/>
          <w:lang w:eastAsia="ru-RU"/>
        </w:rPr>
      </w:pPr>
      <w:r w:rsidRPr="00D45CE5">
        <w:rPr>
          <w:rFonts w:ascii="Times New Roman" w:eastAsia="Calibri" w:hAnsi="Times New Roman" w:cs="Times New Roman"/>
          <w:b/>
          <w:szCs w:val="24"/>
          <w:lang w:eastAsia="ru-RU"/>
        </w:rPr>
        <w:t>«</w:t>
      </w:r>
      <w:r w:rsidRPr="00D45CE5">
        <w:rPr>
          <w:rFonts w:ascii="Times New Roman" w:eastAsia="Calibri" w:hAnsi="Times New Roman" w:cs="Times New Roman"/>
          <w:b/>
          <w:bCs/>
          <w:szCs w:val="24"/>
          <w:lang w:eastAsia="ru-RU"/>
        </w:rPr>
        <w:t xml:space="preserve">ФОРМИРОВАНИЕ ФУНКЦИОНАЛЬНОЙ ГРАМОТНОСТИ </w:t>
      </w:r>
      <w:proofErr w:type="gramStart"/>
      <w:r w:rsidRPr="00D45CE5">
        <w:rPr>
          <w:rFonts w:ascii="Times New Roman" w:eastAsia="Calibri" w:hAnsi="Times New Roman" w:cs="Times New Roman"/>
          <w:b/>
          <w:bCs/>
          <w:szCs w:val="24"/>
          <w:lang w:eastAsia="ru-RU"/>
        </w:rPr>
        <w:t>ОБУЧАЮЩИХСЯ</w:t>
      </w:r>
      <w:proofErr w:type="gramEnd"/>
      <w:r w:rsidRPr="00D45CE5">
        <w:rPr>
          <w:rFonts w:ascii="Times New Roman" w:eastAsia="Calibri" w:hAnsi="Times New Roman" w:cs="Times New Roman"/>
          <w:b/>
          <w:bCs/>
          <w:szCs w:val="24"/>
          <w:lang w:eastAsia="ru-RU"/>
        </w:rPr>
        <w:t xml:space="preserve"> -</w:t>
      </w:r>
    </w:p>
    <w:p w:rsidR="00D45CE5" w:rsidRPr="00D45CE5" w:rsidRDefault="00D45CE5" w:rsidP="00D45CE5">
      <w:pPr>
        <w:shd w:val="clear" w:color="auto" w:fill="F2F2F2" w:themeFill="background1" w:themeFillShade="F2"/>
        <w:spacing w:after="200" w:line="276" w:lineRule="auto"/>
        <w:ind w:firstLine="0"/>
        <w:jc w:val="center"/>
        <w:rPr>
          <w:rFonts w:ascii="Times New Roman" w:hAnsi="Times New Roman" w:cs="Times New Roman"/>
          <w:b/>
          <w:szCs w:val="24"/>
        </w:rPr>
      </w:pPr>
      <w:r w:rsidRPr="00D45CE5">
        <w:rPr>
          <w:rFonts w:ascii="Times New Roman" w:eastAsia="Calibri" w:hAnsi="Times New Roman" w:cs="Times New Roman"/>
          <w:b/>
          <w:bCs/>
          <w:szCs w:val="24"/>
          <w:lang w:eastAsia="ru-RU"/>
        </w:rPr>
        <w:t>ПУТЬ  К ВЫСОКИМ   ОБРАЗОВАТЕЛЬНЫМ  РЕЗУЛЬТАТАМ»</w:t>
      </w:r>
    </w:p>
    <w:p w:rsidR="00F64A5E" w:rsidRDefault="00F64A5E" w:rsidP="00F64A5E">
      <w:pPr>
        <w:spacing w:after="200" w:line="276" w:lineRule="auto"/>
        <w:ind w:firstLine="0"/>
        <w:jc w:val="center"/>
        <w:rPr>
          <w:rFonts w:eastAsia="Calibri" w:cs="Times New Roman"/>
          <w:szCs w:val="24"/>
        </w:rPr>
      </w:pPr>
    </w:p>
    <w:p w:rsidR="00F64A5E" w:rsidRDefault="00F64A5E" w:rsidP="00F64A5E">
      <w:pPr>
        <w:spacing w:after="200" w:line="276" w:lineRule="auto"/>
        <w:ind w:firstLine="0"/>
        <w:jc w:val="center"/>
        <w:rPr>
          <w:rFonts w:eastAsia="Calibri" w:cs="Times New Roman"/>
          <w:szCs w:val="24"/>
        </w:rPr>
      </w:pPr>
      <w:bookmarkStart w:id="0" w:name="_GoBack"/>
      <w:bookmarkEnd w:id="0"/>
    </w:p>
    <w:p w:rsidR="009F1FA1" w:rsidRDefault="009F1FA1" w:rsidP="00F64A5E">
      <w:pPr>
        <w:spacing w:after="200" w:line="276" w:lineRule="auto"/>
        <w:ind w:firstLine="0"/>
        <w:jc w:val="center"/>
        <w:rPr>
          <w:rFonts w:eastAsia="Calibri" w:cs="Times New Roman"/>
          <w:szCs w:val="24"/>
        </w:rPr>
      </w:pPr>
    </w:p>
    <w:p w:rsidR="009F1FA1" w:rsidRDefault="009F1FA1" w:rsidP="00F64A5E">
      <w:pPr>
        <w:spacing w:after="200" w:line="276" w:lineRule="auto"/>
        <w:ind w:firstLine="0"/>
        <w:jc w:val="center"/>
        <w:rPr>
          <w:rFonts w:eastAsia="Calibri" w:cs="Times New Roman"/>
          <w:szCs w:val="24"/>
        </w:rPr>
      </w:pPr>
    </w:p>
    <w:p w:rsidR="00F64A5E" w:rsidRPr="00F64A5E" w:rsidRDefault="00F64A5E" w:rsidP="00F64A5E">
      <w:pPr>
        <w:spacing w:after="200" w:line="276" w:lineRule="auto"/>
        <w:ind w:firstLine="0"/>
        <w:jc w:val="center"/>
        <w:rPr>
          <w:rFonts w:eastAsia="Calibri" w:cs="Times New Roman"/>
          <w:szCs w:val="24"/>
        </w:rPr>
      </w:pPr>
    </w:p>
    <w:p w:rsidR="00F64A5E" w:rsidRPr="00F64A5E" w:rsidRDefault="009F1FA1" w:rsidP="00727DFA">
      <w:pPr>
        <w:spacing w:line="360" w:lineRule="auto"/>
        <w:ind w:firstLine="0"/>
        <w:jc w:val="center"/>
        <w:rPr>
          <w:b/>
          <w:sz w:val="28"/>
          <w:szCs w:val="28"/>
        </w:rPr>
      </w:pPr>
      <w:r w:rsidRPr="00F64A5E">
        <w:rPr>
          <w:rFonts w:eastAsia="Calibri" w:cs="Times New Roman"/>
          <w:b/>
          <w:sz w:val="28"/>
          <w:szCs w:val="28"/>
          <w:lang w:eastAsia="ru-RU"/>
        </w:rPr>
        <w:t xml:space="preserve"> </w:t>
      </w:r>
      <w:r w:rsidR="00F64A5E" w:rsidRPr="00F64A5E">
        <w:rPr>
          <w:rFonts w:eastAsia="Calibri" w:cs="Times New Roman"/>
          <w:b/>
          <w:sz w:val="28"/>
          <w:szCs w:val="28"/>
          <w:lang w:eastAsia="ru-RU"/>
        </w:rPr>
        <w:t>«</w:t>
      </w:r>
      <w:r w:rsidR="00F64A5E" w:rsidRPr="00F64A5E">
        <w:rPr>
          <w:b/>
          <w:sz w:val="28"/>
          <w:szCs w:val="28"/>
        </w:rPr>
        <w:t>Творческий подход к формированию функциональной грамотности учащихся на уроках музыки</w:t>
      </w:r>
      <w:r w:rsidR="00F64A5E" w:rsidRPr="00F64A5E">
        <w:rPr>
          <w:rFonts w:eastAsia="Calibri" w:cs="Times New Roman"/>
          <w:b/>
          <w:sz w:val="28"/>
          <w:szCs w:val="28"/>
          <w:lang w:eastAsia="ru-RU"/>
        </w:rPr>
        <w:t>»</w:t>
      </w:r>
    </w:p>
    <w:p w:rsidR="00F64A5E" w:rsidRPr="00F64A5E" w:rsidRDefault="00F64A5E" w:rsidP="00727DFA">
      <w:pPr>
        <w:spacing w:after="200" w:line="360" w:lineRule="auto"/>
        <w:ind w:left="-567" w:firstLine="0"/>
        <w:jc w:val="center"/>
        <w:rPr>
          <w:rFonts w:eastAsia="Calibri" w:cs="Times New Roman"/>
          <w:szCs w:val="24"/>
        </w:rPr>
      </w:pPr>
      <w:r w:rsidRPr="00F64A5E">
        <w:rPr>
          <w:rFonts w:eastAsia="Calibri" w:cs="Times New Roman"/>
          <w:szCs w:val="24"/>
        </w:rPr>
        <w:t xml:space="preserve"> (СТЕНДОВЫЙ ДОКЛАД)</w:t>
      </w:r>
    </w:p>
    <w:p w:rsidR="00F64A5E" w:rsidRPr="00F64A5E" w:rsidRDefault="00F64A5E" w:rsidP="00F64A5E">
      <w:pPr>
        <w:spacing w:after="200" w:line="276" w:lineRule="auto"/>
        <w:ind w:firstLine="0"/>
        <w:jc w:val="center"/>
        <w:rPr>
          <w:rFonts w:eastAsia="Calibri" w:cs="Times New Roman"/>
          <w:szCs w:val="24"/>
        </w:rPr>
      </w:pPr>
    </w:p>
    <w:p w:rsidR="00F64A5E" w:rsidRPr="00F64A5E" w:rsidRDefault="00F64A5E" w:rsidP="00F64A5E">
      <w:pPr>
        <w:spacing w:after="200" w:line="276" w:lineRule="auto"/>
        <w:ind w:firstLine="0"/>
        <w:jc w:val="center"/>
        <w:rPr>
          <w:rFonts w:eastAsia="Calibri" w:cs="Times New Roman"/>
          <w:szCs w:val="24"/>
        </w:rPr>
      </w:pPr>
    </w:p>
    <w:p w:rsidR="00F64A5E" w:rsidRPr="00F64A5E" w:rsidRDefault="00F64A5E" w:rsidP="00F64A5E">
      <w:pPr>
        <w:spacing w:after="200" w:line="276" w:lineRule="auto"/>
        <w:ind w:firstLine="0"/>
        <w:jc w:val="center"/>
        <w:rPr>
          <w:rFonts w:eastAsia="Calibri" w:cs="Times New Roman"/>
          <w:szCs w:val="24"/>
        </w:rPr>
      </w:pPr>
    </w:p>
    <w:p w:rsidR="00F64A5E" w:rsidRPr="00F64A5E" w:rsidRDefault="00F64A5E" w:rsidP="00F64A5E">
      <w:pPr>
        <w:spacing w:after="200" w:line="276" w:lineRule="auto"/>
        <w:ind w:firstLine="0"/>
        <w:jc w:val="center"/>
        <w:rPr>
          <w:rFonts w:eastAsia="Calibri" w:cs="Times New Roman"/>
          <w:szCs w:val="24"/>
        </w:rPr>
      </w:pPr>
    </w:p>
    <w:p w:rsidR="00F64A5E" w:rsidRPr="00F64A5E" w:rsidRDefault="00F64A5E" w:rsidP="00F64A5E">
      <w:pPr>
        <w:spacing w:after="200" w:line="276" w:lineRule="auto"/>
        <w:ind w:firstLine="0"/>
        <w:jc w:val="center"/>
        <w:rPr>
          <w:rFonts w:eastAsia="Calibri" w:cs="Times New Roman"/>
          <w:szCs w:val="24"/>
        </w:rPr>
      </w:pPr>
    </w:p>
    <w:p w:rsidR="00F64A5E" w:rsidRPr="00F64A5E" w:rsidRDefault="00F64A5E" w:rsidP="00F64A5E">
      <w:pPr>
        <w:spacing w:after="200" w:line="276" w:lineRule="auto"/>
        <w:ind w:firstLine="0"/>
        <w:jc w:val="center"/>
        <w:rPr>
          <w:rFonts w:eastAsia="Calibri" w:cs="Times New Roman"/>
          <w:szCs w:val="24"/>
        </w:rPr>
      </w:pPr>
    </w:p>
    <w:p w:rsidR="00F64A5E" w:rsidRPr="00F64A5E" w:rsidRDefault="00F64A5E" w:rsidP="00727DFA">
      <w:pPr>
        <w:spacing w:after="200" w:line="276" w:lineRule="auto"/>
        <w:ind w:firstLine="0"/>
        <w:rPr>
          <w:rFonts w:eastAsia="Calibri" w:cs="Times New Roman"/>
          <w:szCs w:val="24"/>
        </w:rPr>
      </w:pPr>
    </w:p>
    <w:p w:rsidR="00F64A5E" w:rsidRPr="00F64A5E" w:rsidRDefault="00F64A5E" w:rsidP="00F64A5E">
      <w:pPr>
        <w:spacing w:line="276" w:lineRule="auto"/>
        <w:ind w:firstLine="0"/>
        <w:jc w:val="center"/>
        <w:rPr>
          <w:rFonts w:eastAsia="Calibri" w:cs="Times New Roman"/>
          <w:szCs w:val="24"/>
        </w:rPr>
      </w:pPr>
    </w:p>
    <w:p w:rsidR="00F64A5E" w:rsidRPr="00F64A5E" w:rsidRDefault="00F64A5E" w:rsidP="00F64A5E">
      <w:pPr>
        <w:spacing w:line="276" w:lineRule="auto"/>
        <w:ind w:left="-567" w:firstLine="0"/>
        <w:jc w:val="right"/>
        <w:rPr>
          <w:rFonts w:eastAsia="Calibri" w:cs="Times New Roman"/>
          <w:szCs w:val="24"/>
        </w:rPr>
      </w:pPr>
      <w:r w:rsidRPr="00F64A5E">
        <w:rPr>
          <w:rFonts w:eastAsia="Calibri" w:cs="Times New Roman"/>
          <w:szCs w:val="24"/>
        </w:rPr>
        <w:t xml:space="preserve">                                                           Работу выполнила </w:t>
      </w:r>
    </w:p>
    <w:p w:rsidR="00F64A5E" w:rsidRPr="00F64A5E" w:rsidRDefault="00F64A5E" w:rsidP="00F64A5E">
      <w:pPr>
        <w:spacing w:line="276" w:lineRule="auto"/>
        <w:ind w:left="-567" w:firstLine="0"/>
        <w:jc w:val="right"/>
        <w:rPr>
          <w:rFonts w:eastAsia="Calibri" w:cs="Times New Roman"/>
          <w:szCs w:val="24"/>
        </w:rPr>
      </w:pPr>
      <w:r>
        <w:rPr>
          <w:rFonts w:eastAsia="Calibri" w:cs="Times New Roman"/>
          <w:szCs w:val="24"/>
        </w:rPr>
        <w:t>Агеева Татьяна Ю</w:t>
      </w:r>
      <w:r w:rsidRPr="00F64A5E">
        <w:rPr>
          <w:rFonts w:eastAsia="Calibri" w:cs="Times New Roman"/>
          <w:szCs w:val="24"/>
        </w:rPr>
        <w:t xml:space="preserve">рьевна, </w:t>
      </w:r>
    </w:p>
    <w:p w:rsidR="00F64A5E" w:rsidRPr="00F64A5E" w:rsidRDefault="00F64A5E" w:rsidP="00F64A5E">
      <w:pPr>
        <w:spacing w:line="276" w:lineRule="auto"/>
        <w:ind w:left="-567" w:firstLine="0"/>
        <w:jc w:val="right"/>
        <w:rPr>
          <w:rFonts w:eastAsia="Calibri" w:cs="Times New Roman"/>
          <w:szCs w:val="24"/>
        </w:rPr>
      </w:pPr>
      <w:r>
        <w:rPr>
          <w:rFonts w:eastAsia="Calibri" w:cs="Times New Roman"/>
          <w:szCs w:val="24"/>
        </w:rPr>
        <w:t>учитель музыки</w:t>
      </w:r>
    </w:p>
    <w:p w:rsidR="00F64A5E" w:rsidRPr="00F64A5E" w:rsidRDefault="00F64A5E" w:rsidP="00F64A5E">
      <w:pPr>
        <w:spacing w:line="276" w:lineRule="auto"/>
        <w:ind w:left="-567" w:firstLine="0"/>
        <w:jc w:val="right"/>
        <w:rPr>
          <w:rFonts w:eastAsia="Calibri" w:cs="Times New Roman"/>
          <w:szCs w:val="24"/>
        </w:rPr>
      </w:pPr>
      <w:r>
        <w:rPr>
          <w:rFonts w:eastAsia="Calibri" w:cs="Times New Roman"/>
          <w:szCs w:val="24"/>
        </w:rPr>
        <w:t>высшей</w:t>
      </w:r>
      <w:r w:rsidRPr="00F64A5E">
        <w:rPr>
          <w:rFonts w:eastAsia="Calibri" w:cs="Times New Roman"/>
          <w:szCs w:val="24"/>
        </w:rPr>
        <w:t xml:space="preserve"> категории</w:t>
      </w:r>
    </w:p>
    <w:p w:rsidR="00F64A5E" w:rsidRPr="00F64A5E" w:rsidRDefault="00F64A5E" w:rsidP="00F64A5E">
      <w:pPr>
        <w:spacing w:line="276" w:lineRule="auto"/>
        <w:ind w:left="-567" w:firstLine="0"/>
        <w:jc w:val="right"/>
        <w:rPr>
          <w:rFonts w:eastAsia="Calibri" w:cs="Times New Roman"/>
          <w:szCs w:val="24"/>
        </w:rPr>
      </w:pPr>
      <w:r w:rsidRPr="00F64A5E">
        <w:rPr>
          <w:rFonts w:eastAsia="Calibri" w:cs="Times New Roman"/>
          <w:szCs w:val="24"/>
        </w:rPr>
        <w:t>МОУ - СОШ № 1</w:t>
      </w:r>
    </w:p>
    <w:p w:rsidR="00F64A5E" w:rsidRPr="00F64A5E" w:rsidRDefault="00F64A5E" w:rsidP="00F64A5E">
      <w:pPr>
        <w:spacing w:line="276" w:lineRule="auto"/>
        <w:ind w:left="-567" w:firstLine="0"/>
        <w:jc w:val="right"/>
        <w:rPr>
          <w:rFonts w:eastAsia="Calibri" w:cs="Times New Roman"/>
          <w:szCs w:val="24"/>
        </w:rPr>
      </w:pPr>
      <w:r w:rsidRPr="00F64A5E">
        <w:rPr>
          <w:rFonts w:eastAsia="Calibri" w:cs="Times New Roman"/>
          <w:szCs w:val="24"/>
        </w:rPr>
        <w:t>г. Аткарска</w:t>
      </w:r>
    </w:p>
    <w:p w:rsidR="00F64A5E" w:rsidRPr="0029116D" w:rsidRDefault="0029116D" w:rsidP="0029116D">
      <w:pPr>
        <w:pStyle w:val="a3"/>
        <w:shd w:val="clear" w:color="auto" w:fill="FFFFFF"/>
        <w:spacing w:before="0" w:beforeAutospacing="0" w:after="0" w:afterAutospacing="0" w:line="360" w:lineRule="auto"/>
        <w:jc w:val="both"/>
        <w:rPr>
          <w:rFonts w:ascii="PT Astra Serif" w:hAnsi="PT Astra Serif" w:cs="Arial"/>
          <w:color w:val="151515"/>
        </w:rPr>
      </w:pPr>
      <w:r>
        <w:rPr>
          <w:rFonts w:ascii="PT Astra Serif" w:hAnsi="PT Astra Serif" w:cs="Arial"/>
          <w:color w:val="151515"/>
        </w:rPr>
        <w:lastRenderedPageBreak/>
        <w:t xml:space="preserve">         </w:t>
      </w:r>
      <w:r w:rsidR="00F64A5E" w:rsidRPr="0029116D">
        <w:rPr>
          <w:rFonts w:ascii="PT Astra Serif" w:hAnsi="PT Astra Serif" w:cs="Arial"/>
          <w:color w:val="151515"/>
        </w:rPr>
        <w:t>Одним из важнейших </w:t>
      </w:r>
      <w:r w:rsidR="00F64A5E" w:rsidRPr="0029116D">
        <w:rPr>
          <w:rFonts w:ascii="PT Astra Serif" w:hAnsi="PT Astra Serif" w:cs="Arial"/>
          <w:b/>
          <w:bCs/>
          <w:color w:val="151515"/>
          <w:bdr w:val="none" w:sz="0" w:space="0" w:color="auto" w:frame="1"/>
        </w:rPr>
        <w:t>новых</w:t>
      </w:r>
      <w:r w:rsidR="00F64A5E" w:rsidRPr="0029116D">
        <w:rPr>
          <w:rFonts w:ascii="PT Astra Serif" w:hAnsi="PT Astra Serif" w:cs="Arial"/>
          <w:color w:val="151515"/>
        </w:rPr>
        <w:t xml:space="preserve"> понятий, вошедших в состав государственных гарантий качества основного общего образования, стала </w:t>
      </w:r>
      <w:r w:rsidR="00F64A5E" w:rsidRPr="0029116D">
        <w:rPr>
          <w:rFonts w:ascii="PT Astra Serif" w:hAnsi="PT Astra Serif" w:cs="Arial"/>
          <w:b/>
          <w:bCs/>
          <w:color w:val="151515"/>
          <w:bdr w:val="none" w:sz="0" w:space="0" w:color="auto" w:frame="1"/>
        </w:rPr>
        <w:t>функциональная грамотность</w:t>
      </w:r>
      <w:r w:rsidR="00F64A5E" w:rsidRPr="0029116D">
        <w:rPr>
          <w:rFonts w:ascii="PT Astra Serif" w:hAnsi="PT Astra Serif" w:cs="Arial"/>
          <w:color w:val="151515"/>
        </w:rPr>
        <w:t xml:space="preserve">. </w:t>
      </w:r>
      <w:r w:rsidR="00F64A5E" w:rsidRPr="0029116D">
        <w:rPr>
          <w:rFonts w:ascii="PT Astra Serif" w:hAnsi="PT Astra Serif" w:cs="Arial"/>
          <w:color w:val="151515"/>
          <w:bdr w:val="none" w:sz="0" w:space="0" w:color="auto" w:frame="1"/>
        </w:rPr>
        <w:t xml:space="preserve">Это уровень образованности, который может </w:t>
      </w:r>
      <w:proofErr w:type="gramStart"/>
      <w:r w:rsidR="00F64A5E" w:rsidRPr="0029116D">
        <w:rPr>
          <w:rFonts w:ascii="PT Astra Serif" w:hAnsi="PT Astra Serif" w:cs="Arial"/>
          <w:color w:val="151515"/>
          <w:bdr w:val="none" w:sz="0" w:space="0" w:color="auto" w:frame="1"/>
        </w:rPr>
        <w:t>быть</w:t>
      </w:r>
      <w:proofErr w:type="gramEnd"/>
      <w:r w:rsidR="00F64A5E" w:rsidRPr="0029116D">
        <w:rPr>
          <w:rFonts w:ascii="PT Astra Serif" w:hAnsi="PT Astra Serif" w:cs="Arial"/>
          <w:color w:val="151515"/>
          <w:bdr w:val="none" w:sz="0" w:space="0" w:color="auto" w:frame="1"/>
        </w:rPr>
        <w:t xml:space="preserve"> достигнут учащимися за время обучения в школе, и предполагает способность человека решать стандартные жизненные задачи в различных сферах жизни.</w:t>
      </w:r>
    </w:p>
    <w:p w:rsidR="002641B1" w:rsidRPr="0029116D" w:rsidRDefault="00F64A5E" w:rsidP="0029116D">
      <w:pPr>
        <w:shd w:val="clear" w:color="auto" w:fill="FFFFFF"/>
        <w:spacing w:line="360" w:lineRule="auto"/>
        <w:ind w:firstLine="0"/>
        <w:jc w:val="both"/>
        <w:rPr>
          <w:rFonts w:eastAsia="Times New Roman" w:cs="Times New Roman"/>
          <w:color w:val="000000"/>
          <w:szCs w:val="24"/>
          <w:lang w:eastAsia="ru-RU"/>
        </w:rPr>
      </w:pPr>
      <w:r w:rsidRPr="0029116D">
        <w:rPr>
          <w:rFonts w:cs="Arial"/>
          <w:color w:val="151515"/>
          <w:szCs w:val="24"/>
        </w:rPr>
        <w:t>Иными словами, ученики должны понимать, как изучаемые предметы могут помочь им определиться с выбором профессии и найти своё место в жизни.</w:t>
      </w:r>
      <w:r w:rsidR="002641B1" w:rsidRPr="0029116D">
        <w:rPr>
          <w:rFonts w:cs="Arial"/>
          <w:color w:val="151515"/>
          <w:szCs w:val="24"/>
        </w:rPr>
        <w:t xml:space="preserve"> </w:t>
      </w:r>
      <w:r w:rsidR="002641B1" w:rsidRPr="0046293A">
        <w:rPr>
          <w:rFonts w:eastAsia="Times New Roman" w:cs="Times New Roman"/>
          <w:color w:val="000000"/>
          <w:szCs w:val="24"/>
          <w:lang w:eastAsia="ru-RU"/>
        </w:rPr>
        <w:t>Требования к современному образованию, её уровню и результатам резко изменились в последние годы. Они стали высокими и конкретными. На сегодняшний день главными функциональными качествами личности являются инициативность, способность творчески мыслить и находить нестандартные решения, умение выбирать профессиональный путь, готовность обучаться в течение всей жизни. Все данные функциональные навыки формируются в условиях школы.</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Как  развивать  функциональную грамотность на уроках музыки? Рассмотрим индикаторы функциональной грамотности школьников и их показатели</w:t>
      </w:r>
      <w:r w:rsidRPr="0029116D">
        <w:rPr>
          <w:rFonts w:eastAsia="Times New Roman" w:cs="Times New Roman"/>
          <w:color w:val="000000"/>
          <w:szCs w:val="24"/>
          <w:lang w:eastAsia="ru-RU"/>
        </w:rPr>
        <w:t xml:space="preserve"> на</w:t>
      </w:r>
      <w:r w:rsidRPr="002641B1">
        <w:rPr>
          <w:rFonts w:eastAsia="Times New Roman" w:cs="Times New Roman"/>
          <w:color w:val="000000"/>
          <w:szCs w:val="24"/>
          <w:lang w:eastAsia="ru-RU"/>
        </w:rPr>
        <w:t xml:space="preserve"> конкретных примерах.</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i/>
          <w:iCs/>
          <w:color w:val="000000"/>
          <w:szCs w:val="24"/>
          <w:lang w:eastAsia="ru-RU"/>
        </w:rPr>
        <w:t>Общая грамотность</w:t>
      </w:r>
      <w:r w:rsidRPr="002641B1">
        <w:rPr>
          <w:rFonts w:eastAsia="Times New Roman" w:cs="Times New Roman"/>
          <w:color w:val="000000"/>
          <w:szCs w:val="24"/>
          <w:lang w:eastAsia="ru-RU"/>
        </w:rPr>
        <w:t> развивается у учащихся, когда  дается задание:</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написать эссе (небольшое сочинени</w:t>
      </w:r>
      <w:r w:rsidR="0029116D">
        <w:rPr>
          <w:rFonts w:eastAsia="Times New Roman" w:cs="Times New Roman"/>
          <w:color w:val="000000"/>
          <w:szCs w:val="24"/>
          <w:lang w:eastAsia="ru-RU"/>
        </w:rPr>
        <w:t>е) - поделиться своими впечатле</w:t>
      </w:r>
      <w:r w:rsidRPr="002641B1">
        <w:rPr>
          <w:rFonts w:eastAsia="Times New Roman" w:cs="Times New Roman"/>
          <w:color w:val="000000"/>
          <w:szCs w:val="24"/>
          <w:lang w:eastAsia="ru-RU"/>
        </w:rPr>
        <w:t>ниями о прослушанном музыкальном произведении;</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подготовить реферат по биографии и творчеству композитора;</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ответить на вопросы по теме, не испытывая затруднений в построении фраз, подборе слов;</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заполнить какие-либо анкеты на музыкальную тему, тесты, бланки с заданиями.</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i/>
          <w:iCs/>
          <w:color w:val="000000"/>
          <w:szCs w:val="24"/>
          <w:lang w:eastAsia="ru-RU"/>
        </w:rPr>
        <w:t>Компьютерная грамотность</w:t>
      </w:r>
      <w:r w:rsidRPr="002641B1">
        <w:rPr>
          <w:rFonts w:eastAsia="Times New Roman" w:cs="Times New Roman"/>
          <w:color w:val="000000"/>
          <w:szCs w:val="24"/>
          <w:lang w:eastAsia="ru-RU"/>
        </w:rPr>
        <w:t> очень хорошо показала себя в условиях пандемии во время дистанционного обучения.  Ученики должны были  найти информацию в сети Интернет;</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уметь пользоваться электронной почтой</w:t>
      </w:r>
      <w:r w:rsidRPr="0029116D">
        <w:rPr>
          <w:rFonts w:eastAsia="Times New Roman" w:cs="Times New Roman"/>
          <w:color w:val="000000"/>
          <w:szCs w:val="24"/>
          <w:lang w:eastAsia="ru-RU"/>
        </w:rPr>
        <w:t xml:space="preserve"> и приложениями</w:t>
      </w:r>
      <w:r w:rsidRPr="002641B1">
        <w:rPr>
          <w:rFonts w:eastAsia="Times New Roman" w:cs="Times New Roman"/>
          <w:color w:val="000000"/>
          <w:szCs w:val="24"/>
          <w:lang w:eastAsia="ru-RU"/>
        </w:rPr>
        <w:t xml:space="preserve"> </w:t>
      </w:r>
      <w:proofErr w:type="spellStart"/>
      <w:r w:rsidRPr="002641B1">
        <w:rPr>
          <w:rFonts w:eastAsia="Times New Roman" w:cs="Times New Roman"/>
          <w:color w:val="000000"/>
          <w:szCs w:val="24"/>
          <w:lang w:eastAsia="ru-RU"/>
        </w:rPr>
        <w:t>ВКонтакте</w:t>
      </w:r>
      <w:proofErr w:type="spellEnd"/>
      <w:r w:rsidRPr="002641B1">
        <w:rPr>
          <w:rFonts w:eastAsia="Times New Roman" w:cs="Times New Roman"/>
          <w:color w:val="000000"/>
          <w:szCs w:val="24"/>
          <w:lang w:eastAsia="ru-RU"/>
        </w:rPr>
        <w:t>;</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участвовать в онлайн-тестах;</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работать с материалами Российской электронной школы и др. обучающими сайтами.</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В этом сл</w:t>
      </w:r>
      <w:r w:rsidRPr="0029116D">
        <w:rPr>
          <w:rFonts w:eastAsia="Times New Roman" w:cs="Times New Roman"/>
          <w:color w:val="000000"/>
          <w:szCs w:val="24"/>
          <w:lang w:eastAsia="ru-RU"/>
        </w:rPr>
        <w:t>учае также сработал индикатор: г</w:t>
      </w:r>
      <w:r w:rsidRPr="002641B1">
        <w:rPr>
          <w:rFonts w:eastAsia="Times New Roman" w:cs="Times New Roman"/>
          <w:color w:val="000000"/>
          <w:szCs w:val="24"/>
          <w:lang w:eastAsia="ru-RU"/>
        </w:rPr>
        <w:t xml:space="preserve">рамотность действий в чрезвычайных ситуациях. Никто ведь не ожидал, что будет обучаться дистанционно! И мы - взрослые, учителя и родители, должны были заботиться не только об образовании </w:t>
      </w:r>
      <w:proofErr w:type="gramStart"/>
      <w:r w:rsidRPr="002641B1">
        <w:rPr>
          <w:rFonts w:eastAsia="Times New Roman" w:cs="Times New Roman"/>
          <w:color w:val="000000"/>
          <w:szCs w:val="24"/>
          <w:lang w:eastAsia="ru-RU"/>
        </w:rPr>
        <w:t>обучающихся</w:t>
      </w:r>
      <w:proofErr w:type="gramEnd"/>
      <w:r w:rsidRPr="002641B1">
        <w:rPr>
          <w:rFonts w:eastAsia="Times New Roman" w:cs="Times New Roman"/>
          <w:color w:val="000000"/>
          <w:szCs w:val="24"/>
          <w:lang w:eastAsia="ru-RU"/>
        </w:rPr>
        <w:t xml:space="preserve">, но и об их здоровье (задавать по минимуму, но так, чтобы учебный материал был усвоен). Поэтому лучше  всего было использовать  свой предмет в качестве отдыха между русским и математикой. Например, при изучении темы «Симфоническая сказка «Петя и волк» С.С. Прокофьева» во 2-м классе </w:t>
      </w:r>
      <w:r w:rsidRPr="0029116D">
        <w:rPr>
          <w:rFonts w:eastAsia="Times New Roman" w:cs="Times New Roman"/>
          <w:color w:val="000000"/>
          <w:szCs w:val="24"/>
          <w:lang w:eastAsia="ru-RU"/>
        </w:rPr>
        <w:t>я давала</w:t>
      </w:r>
      <w:r w:rsidRPr="002641B1">
        <w:rPr>
          <w:rFonts w:eastAsia="Times New Roman" w:cs="Times New Roman"/>
          <w:color w:val="000000"/>
          <w:szCs w:val="24"/>
          <w:lang w:eastAsia="ru-RU"/>
        </w:rPr>
        <w:t xml:space="preserve"> задание - посмотреть мультфильм. Ребёнок отдыхал и </w:t>
      </w:r>
      <w:r w:rsidRPr="002641B1">
        <w:rPr>
          <w:rFonts w:eastAsia="Times New Roman" w:cs="Times New Roman"/>
          <w:color w:val="000000"/>
          <w:szCs w:val="24"/>
          <w:lang w:eastAsia="ru-RU"/>
        </w:rPr>
        <w:lastRenderedPageBreak/>
        <w:t>одновременно слушал музыку. А для того, чтобы выставить оценку было задание: выписать героев сказки и какой музыкальный инструмент его озвучивал.</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i/>
          <w:iCs/>
          <w:color w:val="000000"/>
          <w:szCs w:val="24"/>
          <w:lang w:eastAsia="ru-RU"/>
        </w:rPr>
        <w:t>Информационная грамотность</w:t>
      </w:r>
      <w:r w:rsidRPr="002641B1">
        <w:rPr>
          <w:rFonts w:eastAsia="Times New Roman" w:cs="Times New Roman"/>
          <w:color w:val="000000"/>
          <w:szCs w:val="24"/>
          <w:lang w:eastAsia="ru-RU"/>
        </w:rPr>
        <w:t xml:space="preserve"> развивается у </w:t>
      </w:r>
      <w:proofErr w:type="gramStart"/>
      <w:r w:rsidRPr="002641B1">
        <w:rPr>
          <w:rFonts w:eastAsia="Times New Roman" w:cs="Times New Roman"/>
          <w:color w:val="000000"/>
          <w:szCs w:val="24"/>
          <w:lang w:eastAsia="ru-RU"/>
        </w:rPr>
        <w:t>обучающихся</w:t>
      </w:r>
      <w:proofErr w:type="gramEnd"/>
      <w:r w:rsidRPr="002641B1">
        <w:rPr>
          <w:rFonts w:eastAsia="Times New Roman" w:cs="Times New Roman"/>
          <w:color w:val="000000"/>
          <w:szCs w:val="24"/>
          <w:lang w:eastAsia="ru-RU"/>
        </w:rPr>
        <w:t>, когда дается задание:</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найти и подобрать необходимую информацию из книг, справочников, энциклопедий и других текстов;</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посмотреть и найти картины художников, подходящие к музыкальным произведениям;</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использовать данные из СМИ;</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пользоваться услугами детской и школьной библиотеки;</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анализировать информацию по теме урока.</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i/>
          <w:iCs/>
          <w:color w:val="000000"/>
          <w:szCs w:val="24"/>
          <w:lang w:eastAsia="ru-RU"/>
        </w:rPr>
        <w:t>Коммуникативная грамотность:</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работать в парах, группе, команде;</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расположить к себе других людей;</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не поддаваться колебаниям своего настроения, приспосабливаться к новым, непривычным требованиям и условиям, организовать работу группы, класса;</w:t>
      </w:r>
    </w:p>
    <w:p w:rsidR="002641B1" w:rsidRPr="002641B1" w:rsidRDefault="002641B1" w:rsidP="0029116D">
      <w:pPr>
        <w:shd w:val="clear" w:color="auto" w:fill="FFFFFF"/>
        <w:spacing w:line="360" w:lineRule="auto"/>
        <w:ind w:firstLine="0"/>
        <w:jc w:val="both"/>
        <w:rPr>
          <w:rFonts w:eastAsia="Times New Roman" w:cs="Calibri"/>
          <w:color w:val="000000"/>
          <w:szCs w:val="24"/>
          <w:lang w:eastAsia="ru-RU"/>
        </w:rPr>
      </w:pPr>
      <w:r w:rsidRPr="002641B1">
        <w:rPr>
          <w:rFonts w:eastAsia="Times New Roman" w:cs="Times New Roman"/>
          <w:color w:val="000000"/>
          <w:szCs w:val="24"/>
          <w:lang w:eastAsia="ru-RU"/>
        </w:rPr>
        <w:t xml:space="preserve">- использование </w:t>
      </w:r>
      <w:proofErr w:type="spellStart"/>
      <w:r w:rsidRPr="002641B1">
        <w:rPr>
          <w:rFonts w:eastAsia="Times New Roman" w:cs="Times New Roman"/>
          <w:color w:val="000000"/>
          <w:szCs w:val="24"/>
          <w:lang w:eastAsia="ru-RU"/>
        </w:rPr>
        <w:t>физминуток</w:t>
      </w:r>
      <w:proofErr w:type="spellEnd"/>
      <w:r w:rsidRPr="002641B1">
        <w:rPr>
          <w:rFonts w:eastAsia="Times New Roman" w:cs="Times New Roman"/>
          <w:color w:val="000000"/>
          <w:szCs w:val="24"/>
          <w:lang w:eastAsia="ru-RU"/>
        </w:rPr>
        <w:t xml:space="preserve"> и рефлексии на уроках музыки.</w:t>
      </w:r>
    </w:p>
    <w:p w:rsidR="002641B1" w:rsidRDefault="002641B1" w:rsidP="0029116D">
      <w:pPr>
        <w:shd w:val="clear" w:color="auto" w:fill="FFFFFF"/>
        <w:spacing w:line="360" w:lineRule="auto"/>
        <w:ind w:firstLine="0"/>
        <w:jc w:val="both"/>
        <w:rPr>
          <w:rFonts w:eastAsia="Times New Roman" w:cs="Times New Roman"/>
          <w:color w:val="000000"/>
          <w:szCs w:val="24"/>
          <w:lang w:eastAsia="ru-RU"/>
        </w:rPr>
      </w:pPr>
      <w:r w:rsidRPr="002641B1">
        <w:rPr>
          <w:rFonts w:eastAsia="Times New Roman" w:cs="Times New Roman"/>
          <w:color w:val="000000"/>
          <w:szCs w:val="24"/>
          <w:lang w:eastAsia="ru-RU"/>
        </w:rPr>
        <w:t>Каждый урок можно построить по-разному с привлечением разного дидактического материала: видео уроки, презентации, учебные модули, аудио-видео-материал; работа в парах, группах, командах; опрос устный и письменный; анализ и обсуждение музыкальных произведений и т.д. Стараться  идти в ногу со временем в использовании песенного материала.</w:t>
      </w:r>
    </w:p>
    <w:p w:rsidR="009D58C1" w:rsidRDefault="009D58C1" w:rsidP="00512386">
      <w:pPr>
        <w:spacing w:line="360" w:lineRule="auto"/>
        <w:ind w:firstLine="0"/>
      </w:pPr>
      <w:r>
        <w:t xml:space="preserve">   </w:t>
      </w:r>
      <w:r w:rsidRPr="0046293A">
        <w:t xml:space="preserve">На начальном этапе обучения главное - развивать умение каждого ребенка мыслить с помощью таких логических приемов, как анализ, синтез, сравнение, обобщение, классификация, умозаключение, систематизация, отрицание, ограничение, что является началом развития основ функциональной грамотности. Вот примеры некоторых заданий, которые я использую на своих уроках: </w:t>
      </w:r>
      <w:r>
        <w:t xml:space="preserve">1. </w:t>
      </w:r>
      <w:r w:rsidRPr="0046293A">
        <w:t>Задания на развитие анализа и синтез</w:t>
      </w:r>
      <w:r>
        <w:t>а: н</w:t>
      </w:r>
      <w:r w:rsidRPr="0046293A">
        <w:t xml:space="preserve">ота «Соль» звучит выше ноты «Ми», а нота «До» звучит ниже ноты «Ми». </w:t>
      </w:r>
      <w:r>
        <w:t xml:space="preserve">2. </w:t>
      </w:r>
      <w:r w:rsidRPr="0046293A">
        <w:t xml:space="preserve">Составь </w:t>
      </w:r>
      <w:proofErr w:type="gramStart"/>
      <w:r w:rsidRPr="0046293A">
        <w:t>схему</w:t>
      </w:r>
      <w:proofErr w:type="gramEnd"/>
      <w:r w:rsidRPr="0046293A">
        <w:t xml:space="preserve"> и ответь на вопрос: </w:t>
      </w:r>
      <w:proofErr w:type="gramStart"/>
      <w:r w:rsidRPr="0046293A">
        <w:t>какая</w:t>
      </w:r>
      <w:proofErr w:type="gramEnd"/>
      <w:r w:rsidRPr="0046293A">
        <w:t xml:space="preserve"> нот</w:t>
      </w:r>
      <w:r>
        <w:t>а звучит выше «Соль» или «До». 3</w:t>
      </w:r>
      <w:r w:rsidRPr="0046293A">
        <w:t>. Задания, направленные на формиро</w:t>
      </w:r>
      <w:r>
        <w:t>вание умения классифицировать: объясни, почему один</w:t>
      </w:r>
      <w:r w:rsidRPr="0046293A">
        <w:t xml:space="preserve"> предмет может быть л</w:t>
      </w:r>
      <w:r>
        <w:t>ишним. 4</w:t>
      </w:r>
      <w:r w:rsidRPr="0046293A">
        <w:t>. Задания, направленн</w:t>
      </w:r>
      <w:r>
        <w:t>ые на развитие систематизации: п</w:t>
      </w:r>
      <w:r w:rsidRPr="0046293A">
        <w:t>ерепутанные слова. Из данных слов составь строчку из песни</w:t>
      </w:r>
      <w:r>
        <w:t>: хмурый от светлей улыбки день в</w:t>
      </w:r>
      <w:r w:rsidRPr="0046293A">
        <w:t xml:space="preserve"> небе </w:t>
      </w:r>
      <w:proofErr w:type="gramStart"/>
      <w:r w:rsidRPr="0046293A">
        <w:t>от проснется</w:t>
      </w:r>
      <w:proofErr w:type="gramEnd"/>
      <w:r w:rsidRPr="0046293A">
        <w:t xml:space="preserve"> радуга улыбки</w:t>
      </w:r>
      <w:r>
        <w:t>.</w:t>
      </w:r>
      <w:r w:rsidRPr="0046293A">
        <w:t xml:space="preserve"> </w:t>
      </w:r>
      <w:r>
        <w:t>Холодно елочке зимой маленькой, м</w:t>
      </w:r>
      <w:r w:rsidRPr="0046293A">
        <w:t xml:space="preserve">ы лесу </w:t>
      </w:r>
      <w:proofErr w:type="gramStart"/>
      <w:r w:rsidRPr="0046293A">
        <w:t>и</w:t>
      </w:r>
      <w:r>
        <w:t>з</w:t>
      </w:r>
      <w:proofErr w:type="gramEnd"/>
      <w:r>
        <w:t xml:space="preserve"> домой елочку взял. 5.</w:t>
      </w:r>
      <w:r w:rsidRPr="0046293A">
        <w:t xml:space="preserve"> </w:t>
      </w:r>
      <w:proofErr w:type="gramStart"/>
      <w:r w:rsidRPr="0046293A">
        <w:t xml:space="preserve">«Поле чудес» - викторина по заданной теме (жанре, биографии композитора, истории появления музыкального произведения, инструмента и др.), «10 фактов из жизни и творчества композитора», «Загадки о музыке», «Стихи о музыке», «Сказки о музыке», «История одной песни», «Моя мама лучшая на свете», «Мама моей мамы», «Песня на </w:t>
      </w:r>
      <w:r w:rsidRPr="0046293A">
        <w:lastRenderedPageBreak/>
        <w:t>войне», «История военной песни», «Музык</w:t>
      </w:r>
      <w:r>
        <w:t>альные ребусы» и др. Эти задания развиваю</w:t>
      </w:r>
      <w:r w:rsidRPr="0046293A">
        <w:t>т у детей определённые компетентности</w:t>
      </w:r>
      <w:proofErr w:type="gramEnd"/>
      <w:r w:rsidRPr="0046293A">
        <w:t xml:space="preserve">: способность к самостоятельному поиску информации, отбору значимого материала, умению преподнести найденный материал. Выполняя данные задания, </w:t>
      </w:r>
      <w:proofErr w:type="gramStart"/>
      <w:r w:rsidRPr="0046293A">
        <w:t>ребята</w:t>
      </w:r>
      <w:proofErr w:type="gramEnd"/>
      <w:r w:rsidRPr="0046293A">
        <w:t xml:space="preserve"> стараются найти наиболее яркие и интересный материал.</w:t>
      </w:r>
      <w:r>
        <w:t xml:space="preserve"> На своих уроках использую игру</w:t>
      </w:r>
      <w:r w:rsidRPr="009D58C1">
        <w:t xml:space="preserve"> «Что сначала, что потом». </w:t>
      </w:r>
      <w:r w:rsidR="00512386">
        <w:t xml:space="preserve"> </w:t>
      </w:r>
      <w:r w:rsidRPr="009D58C1">
        <w:t xml:space="preserve">Цель игры: учить детей связно выражать свои мысли, составлять сложные предложения, устанавливать причинно-следственные связи. </w:t>
      </w:r>
    </w:p>
    <w:p w:rsidR="009D58C1" w:rsidRPr="002641B1" w:rsidRDefault="009D58C1" w:rsidP="0029116D">
      <w:pPr>
        <w:shd w:val="clear" w:color="auto" w:fill="FFFFFF"/>
        <w:spacing w:line="360" w:lineRule="auto"/>
        <w:ind w:firstLine="0"/>
        <w:jc w:val="both"/>
        <w:rPr>
          <w:rFonts w:eastAsia="Times New Roman" w:cs="Calibri"/>
          <w:color w:val="000000"/>
          <w:szCs w:val="24"/>
          <w:lang w:eastAsia="ru-RU"/>
        </w:rPr>
      </w:pPr>
      <w:r>
        <w:t xml:space="preserve">   </w:t>
      </w:r>
      <w:r w:rsidRPr="0046293A">
        <w:t xml:space="preserve">В учебно-воспитательном процессе фигурирует особый вид интереса – познавательный. </w:t>
      </w:r>
      <w:proofErr w:type="gramStart"/>
      <w:r w:rsidRPr="0046293A">
        <w:t>Задания на логику и мышление: - закончите фразу «Я изучаю музыку, поэтому я могу (я знаю) …»; «Если бы я был писателем, поэтом … то написал бы к этой музыке …», «Если б я был художником, то нарисовал бы к этому музыкальному сочинению» и т.п. - подберите как можно больше слов – ассоциаций к музыкальному произведению;</w:t>
      </w:r>
      <w:proofErr w:type="gramEnd"/>
      <w:r w:rsidRPr="0046293A">
        <w:t xml:space="preserve"> - придумайте название к пьесе; - выразите эмоции и настроение произведения в рассказе, стихах или рисунке; - объясните высказывание о </w:t>
      </w:r>
      <w:proofErr w:type="gramStart"/>
      <w:r w:rsidRPr="0046293A">
        <w:t>музыке</w:t>
      </w:r>
      <w:proofErr w:type="gramEnd"/>
      <w:r w:rsidRPr="0046293A">
        <w:t xml:space="preserve"> или композиторе; - представьте, что каждая мелодия – это человек, расскажите о нем - послушайте произведение и подумайте, что это, беседа – согласие или беседа – спор? Возьмите» интервью у известного композитора, музыканта, дирижера (работа в парах или группах). Найдите в интернете современные обработки классических произведений, народные песни, </w:t>
      </w:r>
      <w:proofErr w:type="gramStart"/>
      <w:r w:rsidRPr="0046293A">
        <w:t>песни</w:t>
      </w:r>
      <w:proofErr w:type="gramEnd"/>
      <w:r w:rsidRPr="0046293A">
        <w:t xml:space="preserve"> а</w:t>
      </w:r>
      <w:r>
        <w:t xml:space="preserve"> </w:t>
      </w:r>
      <w:r w:rsidRPr="0046293A">
        <w:t>капелла, песни разных жанров (рок, бардовская песня, эстрадная) и оформите диск.  Сделать слайд-шоу на любимые песни или видеоролик с собственным исполнением песни или игрой на инструменте.</w:t>
      </w:r>
    </w:p>
    <w:p w:rsidR="00CE1B9C" w:rsidRPr="0029116D" w:rsidRDefault="009D58C1" w:rsidP="0029116D">
      <w:pPr>
        <w:pStyle w:val="a3"/>
        <w:shd w:val="clear" w:color="auto" w:fill="FFFFFF"/>
        <w:spacing w:before="0" w:beforeAutospacing="0" w:after="240" w:afterAutospacing="0" w:line="360" w:lineRule="auto"/>
        <w:jc w:val="both"/>
        <w:rPr>
          <w:rFonts w:ascii="PT Astra Serif" w:hAnsi="PT Astra Serif" w:cs="Arial"/>
          <w:color w:val="151515"/>
        </w:rPr>
      </w:pPr>
      <w:r>
        <w:rPr>
          <w:rFonts w:ascii="PT Astra Serif" w:hAnsi="PT Astra Serif" w:cs="Arial"/>
          <w:color w:val="151515"/>
        </w:rPr>
        <w:t xml:space="preserve">    </w:t>
      </w:r>
      <w:r w:rsidR="00CE1B9C" w:rsidRPr="0029116D">
        <w:rPr>
          <w:rFonts w:ascii="PT Astra Serif" w:hAnsi="PT Astra Serif" w:cs="Arial"/>
          <w:color w:val="151515"/>
        </w:rPr>
        <w:t>«Зачем нам нужна музыка?» - достаточно часто можно услышать от обучающихся 7-х – 8-х классов. Отвечая на этот вопрос, я стараюсь убедить их, что знания в области музыки, искусства пригодятся им в дальнейшей жизни, возможно, даже больше, чем знания по некоторым другим предметам. Ведь, поступив после окончания школы в ВУЗы, особенно в крупных городах, они попадают в совершенно другую культурную среду. Возможность посещения разных музеев, театров оперы и балета, мюзик-холлов, концертов классической, джазовой, эстрадной музыки, наконец, знакомство с искусством уличных музыкантов - всё это с детства формирует музыкальный кругозор молодых людей, развивает их музыкально-эстетический вкус. Дети из провинциальных городов недополучают эту информацию ввиду отсутствия столь разнообразной культурной жизни города. Очень важно, чтобы именно такие дети не потерялись в этом огромном потоке музыкальной информации, смогли легко адаптироваться и свободно функционировать в конкретной культурной среде. Этому как раз способствует развитие функциональной грамотности на уроках музыки.</w:t>
      </w:r>
    </w:p>
    <w:p w:rsidR="0029116D" w:rsidRDefault="00CE1B9C" w:rsidP="0029116D">
      <w:pPr>
        <w:pStyle w:val="a3"/>
        <w:shd w:val="clear" w:color="auto" w:fill="FFFFFF"/>
        <w:spacing w:before="0" w:beforeAutospacing="0" w:after="0" w:afterAutospacing="0" w:line="360" w:lineRule="auto"/>
        <w:jc w:val="both"/>
        <w:rPr>
          <w:rFonts w:ascii="PT Astra Serif" w:hAnsi="PT Astra Serif" w:cs="Arial"/>
          <w:color w:val="151515"/>
        </w:rPr>
      </w:pPr>
      <w:r w:rsidRPr="0029116D">
        <w:rPr>
          <w:rFonts w:ascii="PT Astra Serif" w:hAnsi="PT Astra Serif" w:cs="Arial"/>
          <w:color w:val="151515"/>
        </w:rPr>
        <w:lastRenderedPageBreak/>
        <w:t xml:space="preserve">В примерной рабочей программе основного общего образования по предмету «Музыка» в разделе «Содержание учебного предмета музыка» предлагаются новые, достаточно интересные виды деятельности, учебные ситуации и задания. Одни из них для нас практически неосуществимы – это посещение концертов академической, духовной музыки, оперы, балета. </w:t>
      </w:r>
      <w:proofErr w:type="gramStart"/>
      <w:r w:rsidRPr="0029116D">
        <w:rPr>
          <w:rFonts w:ascii="PT Astra Serif" w:hAnsi="PT Astra Serif" w:cs="Arial"/>
          <w:color w:val="151515"/>
        </w:rPr>
        <w:t>Другие же вполне применимы для уроков музыки по новым ФГОС, направлены на формирование функциональной грамотности обучающихся.</w:t>
      </w:r>
      <w:proofErr w:type="gramEnd"/>
      <w:r w:rsidRPr="0029116D">
        <w:rPr>
          <w:rFonts w:ascii="PT Astra Serif" w:hAnsi="PT Astra Serif" w:cs="Arial"/>
          <w:color w:val="151515"/>
        </w:rPr>
        <w:t xml:space="preserve"> О некоторых из них, применяемых мной на практике, я хочу рассказать.</w:t>
      </w:r>
      <w:r w:rsidR="0029116D">
        <w:rPr>
          <w:rFonts w:ascii="PT Astra Serif" w:hAnsi="PT Astra Serif" w:cs="Arial"/>
          <w:color w:val="151515"/>
        </w:rPr>
        <w:t xml:space="preserve"> </w:t>
      </w:r>
      <w:r w:rsidRPr="0029116D">
        <w:rPr>
          <w:rFonts w:ascii="PT Astra Serif" w:hAnsi="PT Astra Serif" w:cs="Arial"/>
          <w:color w:val="151515"/>
        </w:rPr>
        <w:t>Сейчас обществу нужны люди активные, умеющие творчески мыслить, способные принимать нестандартные решения. Одной из возможностей развития и достижения таких качеств личности является технология проблемного обучения, проблемный урок. Чтобы творческие задания носили развивающий характер, способствовали воспитанию, обучению, они должны применяться в проблемной форме, привлекать учащихся к самостоятельному поиску новых знаний, использовать ранее усвоенные знания в новых практических условиях.</w:t>
      </w:r>
      <w:r w:rsidR="0029116D">
        <w:rPr>
          <w:rFonts w:ascii="PT Astra Serif" w:hAnsi="PT Astra Serif" w:cs="Arial"/>
          <w:color w:val="151515"/>
        </w:rPr>
        <w:t xml:space="preserve"> </w:t>
      </w:r>
    </w:p>
    <w:p w:rsidR="00CE1B9C" w:rsidRPr="0029116D" w:rsidRDefault="0029116D" w:rsidP="0029116D">
      <w:pPr>
        <w:pStyle w:val="a3"/>
        <w:shd w:val="clear" w:color="auto" w:fill="FFFFFF"/>
        <w:spacing w:before="0" w:beforeAutospacing="0" w:after="0" w:afterAutospacing="0" w:line="360" w:lineRule="auto"/>
        <w:jc w:val="both"/>
        <w:rPr>
          <w:rFonts w:ascii="PT Astra Serif" w:hAnsi="PT Astra Serif" w:cs="Arial"/>
          <w:color w:val="151515"/>
        </w:rPr>
      </w:pPr>
      <w:r>
        <w:rPr>
          <w:rFonts w:ascii="PT Astra Serif" w:hAnsi="PT Astra Serif" w:cs="Arial"/>
          <w:color w:val="151515"/>
        </w:rPr>
        <w:t>Часто</w:t>
      </w:r>
      <w:r w:rsidR="00CE1B9C" w:rsidRPr="0029116D">
        <w:rPr>
          <w:rFonts w:ascii="PT Astra Serif" w:hAnsi="PT Astra Serif" w:cs="Arial"/>
          <w:color w:val="151515"/>
        </w:rPr>
        <w:t xml:space="preserve"> материал на уроках музыки я стараюсь предлагать детям в </w:t>
      </w:r>
      <w:proofErr w:type="spellStart"/>
      <w:r w:rsidR="00CE1B9C" w:rsidRPr="0029116D">
        <w:rPr>
          <w:rFonts w:ascii="PT Astra Serif" w:hAnsi="PT Astra Serif" w:cs="Arial"/>
          <w:color w:val="151515"/>
        </w:rPr>
        <w:t>видеоформате</w:t>
      </w:r>
      <w:proofErr w:type="spellEnd"/>
      <w:r w:rsidR="00CE1B9C" w:rsidRPr="0029116D">
        <w:rPr>
          <w:rFonts w:ascii="PT Astra Serif" w:hAnsi="PT Astra Serif" w:cs="Arial"/>
          <w:color w:val="151515"/>
        </w:rPr>
        <w:t xml:space="preserve">. С одной стороны, это облегчает восприятие самой музыки, с другой – позволяет не только услышать музыку, но и увидеть удивительный процесс её зарождения и развития, музыкальные инструменты, на которых она исполняется, самих музыкантов и их эмоции при исполнении того или иного произведения. Каждый ребёнок при этом хорошо представляет, как выглядит концертное выступление на сцене пианиста или вокалиста, оркестра или хора. Но вот вопрос, касающийся практического применения этих знаний – каким местам в зале отдать предпочтение при покупке билета на тот или иной концерт – вызывает затруднения. Я предлагаю детям продумать варианты самой удобной рассадки в зале на концертах фортепианной, камерной, органной музыки, симфонического или народного оркестра, камерного оркестра. Дети, работая в группах, пытаются найти правильные ответы и аргументировать их, я при этом лишь направляю их, помогаю прийти к верному решению. </w:t>
      </w:r>
      <w:proofErr w:type="gramStart"/>
      <w:r w:rsidR="00CE1B9C" w:rsidRPr="0029116D">
        <w:rPr>
          <w:rFonts w:ascii="PT Astra Serif" w:hAnsi="PT Astra Serif" w:cs="Arial"/>
          <w:color w:val="151515"/>
        </w:rPr>
        <w:t>Попав в ситуацию, когда нужно будет приобрести билет, дети будут точно знать, что на концерте пианиста лучше сидеть в левой половине концертного зала (т.к. правую часть сцены закрывает рояль), а на концерте органной музыки самыми удобными будут крайние места слева и справа в первых 3-х – 4-х рядах (т.к. органист сидит лицом к кафедре органа и, соответственно, спиной к</w:t>
      </w:r>
      <w:proofErr w:type="gramEnd"/>
      <w:r w:rsidR="00CE1B9C" w:rsidRPr="0029116D">
        <w:rPr>
          <w:rFonts w:ascii="PT Astra Serif" w:hAnsi="PT Astra Serif" w:cs="Arial"/>
          <w:color w:val="151515"/>
        </w:rPr>
        <w:t xml:space="preserve"> </w:t>
      </w:r>
      <w:proofErr w:type="gramStart"/>
      <w:r w:rsidR="00CE1B9C" w:rsidRPr="0029116D">
        <w:rPr>
          <w:rFonts w:ascii="PT Astra Serif" w:hAnsi="PT Astra Serif" w:cs="Arial"/>
          <w:color w:val="151515"/>
        </w:rPr>
        <w:t xml:space="preserve">публике; при исполнении музыки используются от 4-х до 7-ми мануалов и клавиатура для ног; увидеть всё это можно только с боковых мест и с недалёкого от сцены расстояния), на концерте симфонического и народного оркестров нежелательно сидеть по центру зала, т.к. в этом </w:t>
      </w:r>
      <w:r w:rsidR="00CE1B9C" w:rsidRPr="0029116D">
        <w:rPr>
          <w:rFonts w:ascii="PT Astra Serif" w:hAnsi="PT Astra Serif" w:cs="Arial"/>
          <w:color w:val="151515"/>
        </w:rPr>
        <w:lastRenderedPageBreak/>
        <w:t>случае придется смотреть в спину дирижёра, не видя его эмоций, его контакта с оркестром).</w:t>
      </w:r>
      <w:proofErr w:type="gramEnd"/>
    </w:p>
    <w:p w:rsidR="00CE1B9C" w:rsidRPr="0029116D" w:rsidRDefault="00CE1B9C" w:rsidP="0029116D">
      <w:pPr>
        <w:pStyle w:val="a3"/>
        <w:shd w:val="clear" w:color="auto" w:fill="FFFFFF"/>
        <w:spacing w:before="0" w:beforeAutospacing="0" w:after="0" w:afterAutospacing="0" w:line="360" w:lineRule="auto"/>
        <w:jc w:val="both"/>
        <w:rPr>
          <w:rFonts w:ascii="PT Astra Serif" w:hAnsi="PT Astra Serif" w:cs="Arial"/>
          <w:color w:val="151515"/>
        </w:rPr>
      </w:pPr>
      <w:r w:rsidRPr="0029116D">
        <w:rPr>
          <w:rFonts w:ascii="PT Astra Serif" w:hAnsi="PT Astra Serif" w:cs="Arial"/>
          <w:color w:val="151515"/>
        </w:rPr>
        <w:t>Для покупки билетов в театр надо хорошо знать устройство зрительного зала (партер, амфитеатр, бельэтаж, балконы, ложа, галёрка, и др.), а также иметь представление о самых удобных для просмотра спектаклей местах (дорогих, менее дорогих).</w:t>
      </w:r>
    </w:p>
    <w:p w:rsidR="00CE1B9C" w:rsidRPr="0029116D" w:rsidRDefault="00CE1B9C" w:rsidP="0029116D">
      <w:pPr>
        <w:pStyle w:val="a3"/>
        <w:shd w:val="clear" w:color="auto" w:fill="FFFFFF"/>
        <w:spacing w:before="0" w:beforeAutospacing="0" w:after="0" w:afterAutospacing="0" w:line="360" w:lineRule="auto"/>
        <w:jc w:val="both"/>
        <w:rPr>
          <w:rFonts w:ascii="PT Astra Serif" w:hAnsi="PT Astra Serif" w:cs="Arial"/>
          <w:color w:val="151515"/>
        </w:rPr>
      </w:pPr>
      <w:r w:rsidRPr="0029116D">
        <w:rPr>
          <w:rFonts w:ascii="PT Astra Serif" w:hAnsi="PT Astra Serif" w:cs="Arial"/>
          <w:color w:val="151515"/>
        </w:rPr>
        <w:t xml:space="preserve">Большой интерес у учащихся вызвал вопрос о правилах поведения в театре, на концертах академической, </w:t>
      </w:r>
      <w:proofErr w:type="spellStart"/>
      <w:r w:rsidRPr="0029116D">
        <w:rPr>
          <w:rFonts w:ascii="PT Astra Serif" w:hAnsi="PT Astra Serif" w:cs="Arial"/>
          <w:color w:val="151515"/>
        </w:rPr>
        <w:t>эстрадно</w:t>
      </w:r>
      <w:proofErr w:type="spellEnd"/>
      <w:r w:rsidRPr="0029116D">
        <w:rPr>
          <w:rFonts w:ascii="PT Astra Serif" w:hAnsi="PT Astra Serif" w:cs="Arial"/>
          <w:color w:val="151515"/>
        </w:rPr>
        <w:t xml:space="preserve">-джазовой и поп-музыки (это и </w:t>
      </w:r>
      <w:proofErr w:type="spellStart"/>
      <w:r w:rsidRPr="0029116D">
        <w:rPr>
          <w:rFonts w:ascii="PT Astra Serif" w:hAnsi="PT Astra Serif" w:cs="Arial"/>
          <w:color w:val="151515"/>
        </w:rPr>
        <w:t>дресс</w:t>
      </w:r>
      <w:proofErr w:type="spellEnd"/>
      <w:r w:rsidRPr="0029116D">
        <w:rPr>
          <w:rFonts w:ascii="PT Astra Serif" w:hAnsi="PT Astra Serif" w:cs="Arial"/>
          <w:color w:val="151515"/>
        </w:rPr>
        <w:t xml:space="preserve">-код, и тот запас времени, с которым надо приходить в концертный зал, и поведение во время концерта или антракта, и, пожалуй, самое важное, - «золотое правило» аплодисментов). В процессе обсуждения выяснилось, что правила поведения на перечисленных концертах абсолютно разные. После активного обсуждения детьми были составлены памятки «Правила поведения на концертах классической и </w:t>
      </w:r>
      <w:proofErr w:type="spellStart"/>
      <w:r w:rsidRPr="0029116D">
        <w:rPr>
          <w:rFonts w:ascii="PT Astra Serif" w:hAnsi="PT Astra Serif" w:cs="Arial"/>
          <w:color w:val="151515"/>
        </w:rPr>
        <w:t>эстрадно</w:t>
      </w:r>
      <w:proofErr w:type="spellEnd"/>
      <w:r w:rsidRPr="0029116D">
        <w:rPr>
          <w:rFonts w:ascii="PT Astra Serif" w:hAnsi="PT Astra Serif" w:cs="Arial"/>
          <w:color w:val="151515"/>
        </w:rPr>
        <w:t>-джазовой музыки», «Правила поведения в театре», которые обязательно пригодятся детям в жизни.</w:t>
      </w:r>
    </w:p>
    <w:p w:rsidR="00CE1B9C" w:rsidRPr="0029116D" w:rsidRDefault="00CE1B9C" w:rsidP="0029116D">
      <w:pPr>
        <w:pStyle w:val="a3"/>
        <w:shd w:val="clear" w:color="auto" w:fill="FFFFFF"/>
        <w:spacing w:before="0" w:beforeAutospacing="0" w:after="0" w:afterAutospacing="0" w:line="360" w:lineRule="auto"/>
        <w:jc w:val="both"/>
        <w:rPr>
          <w:rFonts w:ascii="PT Astra Serif" w:hAnsi="PT Astra Serif" w:cs="Arial"/>
          <w:color w:val="151515"/>
        </w:rPr>
      </w:pPr>
      <w:r w:rsidRPr="0029116D">
        <w:rPr>
          <w:rFonts w:ascii="PT Astra Serif" w:hAnsi="PT Astra Serif" w:cs="Arial"/>
          <w:color w:val="151515"/>
        </w:rPr>
        <w:t>Являются ли данные учебные ситуации заданиями по формированию функциональной грамотности? Да, являются, т.к. </w:t>
      </w:r>
      <w:r w:rsidRPr="0029116D">
        <w:rPr>
          <w:rFonts w:ascii="PT Astra Serif" w:hAnsi="PT Astra Serif" w:cs="Arial"/>
          <w:color w:val="151515"/>
          <w:bdr w:val="none" w:sz="0" w:space="0" w:color="auto" w:frame="1"/>
        </w:rPr>
        <w:t>з</w:t>
      </w:r>
      <w:r w:rsidRPr="0029116D">
        <w:rPr>
          <w:rFonts w:ascii="PT Astra Serif" w:hAnsi="PT Astra Serif" w:cs="Arial"/>
          <w:color w:val="151515"/>
        </w:rPr>
        <w:t>ад</w:t>
      </w:r>
      <w:r w:rsidRPr="0029116D">
        <w:rPr>
          <w:rFonts w:ascii="PT Astra Serif" w:hAnsi="PT Astra Serif" w:cs="Arial"/>
          <w:color w:val="151515"/>
          <w:bdr w:val="none" w:sz="0" w:space="0" w:color="auto" w:frame="1"/>
        </w:rPr>
        <w:t>а</w:t>
      </w:r>
      <w:r w:rsidRPr="0029116D">
        <w:rPr>
          <w:rFonts w:ascii="PT Astra Serif" w:hAnsi="PT Astra Serif" w:cs="Arial"/>
          <w:color w:val="151515"/>
        </w:rPr>
        <w:t>чи</w:t>
      </w:r>
      <w:r w:rsidRPr="0029116D">
        <w:rPr>
          <w:rFonts w:ascii="PT Astra Serif" w:hAnsi="PT Astra Serif" w:cs="Arial"/>
          <w:color w:val="151515"/>
          <w:bdr w:val="none" w:sz="0" w:space="0" w:color="auto" w:frame="1"/>
        </w:rPr>
        <w:t>,</w:t>
      </w:r>
      <w:r w:rsidR="0029116D">
        <w:rPr>
          <w:rFonts w:ascii="PT Astra Serif" w:hAnsi="PT Astra Serif" w:cs="Arial"/>
          <w:color w:val="151515"/>
          <w:bdr w:val="none" w:sz="0" w:space="0" w:color="auto" w:frame="1"/>
        </w:rPr>
        <w:t xml:space="preserve"> </w:t>
      </w:r>
      <w:r w:rsidRPr="0029116D">
        <w:rPr>
          <w:rFonts w:ascii="PT Astra Serif" w:hAnsi="PT Astra Serif" w:cs="Arial"/>
          <w:color w:val="151515"/>
        </w:rPr>
        <w:t>пос</w:t>
      </w:r>
      <w:r w:rsidRPr="0029116D">
        <w:rPr>
          <w:rFonts w:ascii="PT Astra Serif" w:hAnsi="PT Astra Serif" w:cs="Arial"/>
          <w:color w:val="151515"/>
          <w:bdr w:val="none" w:sz="0" w:space="0" w:color="auto" w:frame="1"/>
        </w:rPr>
        <w:t>т</w:t>
      </w:r>
      <w:r w:rsidRPr="0029116D">
        <w:rPr>
          <w:rFonts w:ascii="PT Astra Serif" w:hAnsi="PT Astra Serif" w:cs="Arial"/>
          <w:color w:val="151515"/>
        </w:rPr>
        <w:t>а</w:t>
      </w:r>
      <w:r w:rsidRPr="0029116D">
        <w:rPr>
          <w:rFonts w:ascii="PT Astra Serif" w:hAnsi="PT Astra Serif" w:cs="Arial"/>
          <w:color w:val="151515"/>
          <w:bdr w:val="none" w:sz="0" w:space="0" w:color="auto" w:frame="1"/>
        </w:rPr>
        <w:t>в</w:t>
      </w:r>
      <w:r w:rsidRPr="0029116D">
        <w:rPr>
          <w:rFonts w:ascii="PT Astra Serif" w:hAnsi="PT Astra Serif" w:cs="Arial"/>
          <w:color w:val="151515"/>
        </w:rPr>
        <w:t>ленные</w:t>
      </w:r>
      <w:r w:rsidR="0029116D">
        <w:rPr>
          <w:rFonts w:ascii="PT Astra Serif" w:hAnsi="PT Astra Serif" w:cs="Arial"/>
          <w:color w:val="151515"/>
        </w:rPr>
        <w:t xml:space="preserve"> </w:t>
      </w:r>
      <w:r w:rsidRPr="0029116D">
        <w:rPr>
          <w:rFonts w:ascii="PT Astra Serif" w:hAnsi="PT Astra Serif" w:cs="Arial"/>
          <w:color w:val="151515"/>
        </w:rPr>
        <w:t>вне</w:t>
      </w:r>
      <w:r w:rsidR="0029116D">
        <w:rPr>
          <w:rFonts w:ascii="PT Astra Serif" w:hAnsi="PT Astra Serif" w:cs="Arial"/>
          <w:color w:val="151515"/>
        </w:rPr>
        <w:t xml:space="preserve"> </w:t>
      </w:r>
      <w:r w:rsidRPr="0029116D">
        <w:rPr>
          <w:rFonts w:ascii="PT Astra Serif" w:hAnsi="PT Astra Serif" w:cs="Arial"/>
          <w:color w:val="151515"/>
        </w:rPr>
        <w:t>пр</w:t>
      </w:r>
      <w:r w:rsidRPr="0029116D">
        <w:rPr>
          <w:rFonts w:ascii="PT Astra Serif" w:hAnsi="PT Astra Serif" w:cs="Arial"/>
          <w:color w:val="151515"/>
          <w:bdr w:val="none" w:sz="0" w:space="0" w:color="auto" w:frame="1"/>
        </w:rPr>
        <w:t>е</w:t>
      </w:r>
      <w:r w:rsidRPr="0029116D">
        <w:rPr>
          <w:rFonts w:ascii="PT Astra Serif" w:hAnsi="PT Astra Serif" w:cs="Arial"/>
          <w:color w:val="151515"/>
        </w:rPr>
        <w:t>дм</w:t>
      </w:r>
      <w:r w:rsidRPr="0029116D">
        <w:rPr>
          <w:rFonts w:ascii="PT Astra Serif" w:hAnsi="PT Astra Serif" w:cs="Arial"/>
          <w:color w:val="151515"/>
          <w:bdr w:val="none" w:sz="0" w:space="0" w:color="auto" w:frame="1"/>
        </w:rPr>
        <w:t>е</w:t>
      </w:r>
      <w:r w:rsidRPr="0029116D">
        <w:rPr>
          <w:rFonts w:ascii="PT Astra Serif" w:hAnsi="PT Astra Serif" w:cs="Arial"/>
          <w:color w:val="151515"/>
        </w:rPr>
        <w:t>т</w:t>
      </w:r>
      <w:r w:rsidRPr="0029116D">
        <w:rPr>
          <w:rFonts w:ascii="PT Astra Serif" w:hAnsi="PT Astra Serif" w:cs="Arial"/>
          <w:color w:val="151515"/>
          <w:bdr w:val="none" w:sz="0" w:space="0" w:color="auto" w:frame="1"/>
        </w:rPr>
        <w:t>н</w:t>
      </w:r>
      <w:r w:rsidRPr="0029116D">
        <w:rPr>
          <w:rFonts w:ascii="PT Astra Serif" w:hAnsi="PT Astra Serif" w:cs="Arial"/>
          <w:color w:val="151515"/>
        </w:rPr>
        <w:t>ой</w:t>
      </w:r>
      <w:r w:rsidR="0029116D">
        <w:rPr>
          <w:rFonts w:ascii="PT Astra Serif" w:hAnsi="PT Astra Serif" w:cs="Arial"/>
          <w:color w:val="151515"/>
        </w:rPr>
        <w:t xml:space="preserve"> </w:t>
      </w:r>
      <w:r w:rsidRPr="0029116D">
        <w:rPr>
          <w:rFonts w:ascii="PT Astra Serif" w:hAnsi="PT Astra Serif" w:cs="Arial"/>
          <w:color w:val="151515"/>
        </w:rPr>
        <w:t>о</w:t>
      </w:r>
      <w:r w:rsidRPr="0029116D">
        <w:rPr>
          <w:rFonts w:ascii="PT Astra Serif" w:hAnsi="PT Astra Serif" w:cs="Arial"/>
          <w:color w:val="151515"/>
          <w:bdr w:val="none" w:sz="0" w:space="0" w:color="auto" w:frame="1"/>
        </w:rPr>
        <w:t>б</w:t>
      </w:r>
      <w:r w:rsidRPr="0029116D">
        <w:rPr>
          <w:rFonts w:ascii="PT Astra Serif" w:hAnsi="PT Astra Serif" w:cs="Arial"/>
          <w:color w:val="151515"/>
        </w:rPr>
        <w:t>ла</w:t>
      </w:r>
      <w:r w:rsidRPr="0029116D">
        <w:rPr>
          <w:rFonts w:ascii="PT Astra Serif" w:hAnsi="PT Astra Serif" w:cs="Arial"/>
          <w:color w:val="151515"/>
          <w:bdr w:val="none" w:sz="0" w:space="0" w:color="auto" w:frame="1"/>
        </w:rPr>
        <w:t>с</w:t>
      </w:r>
      <w:r w:rsidRPr="0029116D">
        <w:rPr>
          <w:rFonts w:ascii="PT Astra Serif" w:hAnsi="PT Astra Serif" w:cs="Arial"/>
          <w:color w:val="151515"/>
        </w:rPr>
        <w:t>ти, ре</w:t>
      </w:r>
      <w:r w:rsidRPr="0029116D">
        <w:rPr>
          <w:rFonts w:ascii="PT Astra Serif" w:hAnsi="PT Astra Serif" w:cs="Arial"/>
          <w:color w:val="151515"/>
          <w:bdr w:val="none" w:sz="0" w:space="0" w:color="auto" w:frame="1"/>
        </w:rPr>
        <w:t>ш</w:t>
      </w:r>
      <w:r w:rsidRPr="0029116D">
        <w:rPr>
          <w:rFonts w:ascii="PT Astra Serif" w:hAnsi="PT Astra Serif" w:cs="Arial"/>
          <w:color w:val="151515"/>
        </w:rPr>
        <w:t>аются с</w:t>
      </w:r>
      <w:r w:rsidR="0029116D">
        <w:rPr>
          <w:rFonts w:ascii="PT Astra Serif" w:hAnsi="PT Astra Serif" w:cs="Arial"/>
          <w:color w:val="151515"/>
        </w:rPr>
        <w:t xml:space="preserve"> </w:t>
      </w:r>
      <w:r w:rsidRPr="0029116D">
        <w:rPr>
          <w:rFonts w:ascii="PT Astra Serif" w:hAnsi="PT Astra Serif" w:cs="Arial"/>
          <w:color w:val="151515"/>
        </w:rPr>
        <w:t>по</w:t>
      </w:r>
      <w:r w:rsidRPr="0029116D">
        <w:rPr>
          <w:rFonts w:ascii="PT Astra Serif" w:hAnsi="PT Astra Serif" w:cs="Arial"/>
          <w:color w:val="151515"/>
          <w:bdr w:val="none" w:sz="0" w:space="0" w:color="auto" w:frame="1"/>
        </w:rPr>
        <w:t>м</w:t>
      </w:r>
      <w:r w:rsidRPr="0029116D">
        <w:rPr>
          <w:rFonts w:ascii="PT Astra Serif" w:hAnsi="PT Astra Serif" w:cs="Arial"/>
          <w:color w:val="151515"/>
        </w:rPr>
        <w:t>о</w:t>
      </w:r>
      <w:r w:rsidRPr="0029116D">
        <w:rPr>
          <w:rFonts w:ascii="PT Astra Serif" w:hAnsi="PT Astra Serif" w:cs="Arial"/>
          <w:color w:val="151515"/>
          <w:bdr w:val="none" w:sz="0" w:space="0" w:color="auto" w:frame="1"/>
        </w:rPr>
        <w:t>щ</w:t>
      </w:r>
      <w:r w:rsidRPr="0029116D">
        <w:rPr>
          <w:rFonts w:ascii="PT Astra Serif" w:hAnsi="PT Astra Serif" w:cs="Arial"/>
          <w:color w:val="151515"/>
        </w:rPr>
        <w:t>ью</w:t>
      </w:r>
      <w:r w:rsidR="0029116D">
        <w:rPr>
          <w:rFonts w:ascii="PT Astra Serif" w:hAnsi="PT Astra Serif" w:cs="Arial"/>
          <w:color w:val="151515"/>
        </w:rPr>
        <w:t xml:space="preserve"> </w:t>
      </w:r>
      <w:r w:rsidRPr="0029116D">
        <w:rPr>
          <w:rFonts w:ascii="PT Astra Serif" w:hAnsi="PT Astra Serif" w:cs="Arial"/>
          <w:color w:val="151515"/>
        </w:rPr>
        <w:t>пр</w:t>
      </w:r>
      <w:r w:rsidRPr="0029116D">
        <w:rPr>
          <w:rFonts w:ascii="PT Astra Serif" w:hAnsi="PT Astra Serif" w:cs="Arial"/>
          <w:color w:val="151515"/>
          <w:bdr w:val="none" w:sz="0" w:space="0" w:color="auto" w:frame="1"/>
        </w:rPr>
        <w:t>едме</w:t>
      </w:r>
      <w:r w:rsidRPr="0029116D">
        <w:rPr>
          <w:rFonts w:ascii="PT Astra Serif" w:hAnsi="PT Astra Serif" w:cs="Arial"/>
          <w:color w:val="151515"/>
        </w:rPr>
        <w:t>тных</w:t>
      </w:r>
      <w:r w:rsidR="0029116D">
        <w:rPr>
          <w:rFonts w:ascii="PT Astra Serif" w:hAnsi="PT Astra Serif" w:cs="Arial"/>
          <w:color w:val="151515"/>
        </w:rPr>
        <w:t xml:space="preserve"> </w:t>
      </w:r>
      <w:r w:rsidRPr="0029116D">
        <w:rPr>
          <w:rFonts w:ascii="PT Astra Serif" w:hAnsi="PT Astra Serif" w:cs="Arial"/>
          <w:color w:val="151515"/>
        </w:rPr>
        <w:t>зна</w:t>
      </w:r>
      <w:r w:rsidRPr="0029116D">
        <w:rPr>
          <w:rFonts w:ascii="PT Astra Serif" w:hAnsi="PT Astra Serif" w:cs="Arial"/>
          <w:color w:val="151515"/>
          <w:bdr w:val="none" w:sz="0" w:space="0" w:color="auto" w:frame="1"/>
        </w:rPr>
        <w:t>н</w:t>
      </w:r>
      <w:r w:rsidRPr="0029116D">
        <w:rPr>
          <w:rFonts w:ascii="PT Astra Serif" w:hAnsi="PT Astra Serif" w:cs="Arial"/>
          <w:color w:val="151515"/>
        </w:rPr>
        <w:t>ий</w:t>
      </w:r>
      <w:r w:rsidR="0029116D">
        <w:rPr>
          <w:rFonts w:ascii="PT Astra Serif" w:hAnsi="PT Astra Serif" w:cs="Arial"/>
          <w:color w:val="151515"/>
        </w:rPr>
        <w:t xml:space="preserve"> </w:t>
      </w:r>
      <w:r w:rsidRPr="0029116D">
        <w:rPr>
          <w:rFonts w:ascii="PT Astra Serif" w:hAnsi="PT Astra Serif" w:cs="Arial"/>
          <w:color w:val="151515"/>
        </w:rPr>
        <w:t>по</w:t>
      </w:r>
      <w:r w:rsidR="0029116D">
        <w:rPr>
          <w:rFonts w:ascii="PT Astra Serif" w:hAnsi="PT Astra Serif" w:cs="Arial"/>
          <w:color w:val="151515"/>
        </w:rPr>
        <w:t xml:space="preserve"> </w:t>
      </w:r>
      <w:r w:rsidRPr="0029116D">
        <w:rPr>
          <w:rFonts w:ascii="PT Astra Serif" w:hAnsi="PT Astra Serif" w:cs="Arial"/>
          <w:color w:val="151515"/>
          <w:bdr w:val="none" w:sz="0" w:space="0" w:color="auto" w:frame="1"/>
        </w:rPr>
        <w:t>музыке. Их к</w:t>
      </w:r>
      <w:r w:rsidRPr="0029116D">
        <w:rPr>
          <w:rFonts w:ascii="PT Astra Serif" w:hAnsi="PT Astra Serif" w:cs="Arial"/>
          <w:color w:val="151515"/>
        </w:rPr>
        <w:t>он</w:t>
      </w:r>
      <w:r w:rsidRPr="0029116D">
        <w:rPr>
          <w:rFonts w:ascii="PT Astra Serif" w:hAnsi="PT Astra Serif" w:cs="Arial"/>
          <w:color w:val="151515"/>
          <w:bdr w:val="none" w:sz="0" w:space="0" w:color="auto" w:frame="1"/>
        </w:rPr>
        <w:t>т</w:t>
      </w:r>
      <w:r w:rsidRPr="0029116D">
        <w:rPr>
          <w:rFonts w:ascii="PT Astra Serif" w:hAnsi="PT Astra Serif" w:cs="Arial"/>
          <w:color w:val="151515"/>
        </w:rPr>
        <w:t>е</w:t>
      </w:r>
      <w:proofErr w:type="gramStart"/>
      <w:r w:rsidRPr="0029116D">
        <w:rPr>
          <w:rFonts w:ascii="PT Astra Serif" w:hAnsi="PT Astra Serif" w:cs="Arial"/>
          <w:color w:val="151515"/>
          <w:bdr w:val="none" w:sz="0" w:space="0" w:color="auto" w:frame="1"/>
        </w:rPr>
        <w:t>кс</w:t>
      </w:r>
      <w:r w:rsidRPr="0029116D">
        <w:rPr>
          <w:rFonts w:ascii="PT Astra Serif" w:hAnsi="PT Astra Serif" w:cs="Arial"/>
          <w:color w:val="151515"/>
        </w:rPr>
        <w:t>т</w:t>
      </w:r>
      <w:r w:rsidR="0029116D">
        <w:rPr>
          <w:rFonts w:ascii="PT Astra Serif" w:hAnsi="PT Astra Serif" w:cs="Arial"/>
          <w:color w:val="151515"/>
        </w:rPr>
        <w:t xml:space="preserve"> </w:t>
      </w:r>
      <w:r w:rsidRPr="0029116D">
        <w:rPr>
          <w:rFonts w:ascii="PT Astra Serif" w:hAnsi="PT Astra Serif" w:cs="Arial"/>
          <w:color w:val="151515"/>
          <w:bdr w:val="none" w:sz="0" w:space="0" w:color="auto" w:frame="1"/>
        </w:rPr>
        <w:t>бл</w:t>
      </w:r>
      <w:proofErr w:type="gramEnd"/>
      <w:r w:rsidRPr="0029116D">
        <w:rPr>
          <w:rFonts w:ascii="PT Astra Serif" w:hAnsi="PT Astra Serif" w:cs="Arial"/>
          <w:color w:val="151515"/>
        </w:rPr>
        <w:t>и</w:t>
      </w:r>
      <w:r w:rsidRPr="0029116D">
        <w:rPr>
          <w:rFonts w:ascii="PT Astra Serif" w:hAnsi="PT Astra Serif" w:cs="Arial"/>
          <w:color w:val="151515"/>
          <w:bdr w:val="none" w:sz="0" w:space="0" w:color="auto" w:frame="1"/>
        </w:rPr>
        <w:t>з</w:t>
      </w:r>
      <w:r w:rsidRPr="0029116D">
        <w:rPr>
          <w:rFonts w:ascii="PT Astra Serif" w:hAnsi="PT Astra Serif" w:cs="Arial"/>
          <w:color w:val="151515"/>
        </w:rPr>
        <w:t>ок</w:t>
      </w:r>
      <w:r w:rsidR="0029116D">
        <w:rPr>
          <w:rFonts w:ascii="PT Astra Serif" w:hAnsi="PT Astra Serif" w:cs="Arial"/>
          <w:color w:val="151515"/>
        </w:rPr>
        <w:t xml:space="preserve"> </w:t>
      </w:r>
      <w:r w:rsidRPr="0029116D">
        <w:rPr>
          <w:rFonts w:ascii="PT Astra Serif" w:hAnsi="PT Astra Serif" w:cs="Arial"/>
          <w:color w:val="151515"/>
        </w:rPr>
        <w:t>к</w:t>
      </w:r>
      <w:r w:rsidR="0029116D">
        <w:rPr>
          <w:rFonts w:ascii="PT Astra Serif" w:hAnsi="PT Astra Serif" w:cs="Arial"/>
          <w:color w:val="151515"/>
        </w:rPr>
        <w:t xml:space="preserve"> </w:t>
      </w:r>
      <w:r w:rsidRPr="0029116D">
        <w:rPr>
          <w:rFonts w:ascii="PT Astra Serif" w:hAnsi="PT Astra Serif" w:cs="Arial"/>
          <w:color w:val="151515"/>
        </w:rPr>
        <w:t>про</w:t>
      </w:r>
      <w:r w:rsidRPr="0029116D">
        <w:rPr>
          <w:rFonts w:ascii="PT Astra Serif" w:hAnsi="PT Astra Serif" w:cs="Arial"/>
          <w:color w:val="151515"/>
          <w:bdr w:val="none" w:sz="0" w:space="0" w:color="auto" w:frame="1"/>
        </w:rPr>
        <w:t>бл</w:t>
      </w:r>
      <w:r w:rsidRPr="0029116D">
        <w:rPr>
          <w:rFonts w:ascii="PT Astra Serif" w:hAnsi="PT Astra Serif" w:cs="Arial"/>
          <w:color w:val="151515"/>
        </w:rPr>
        <w:t>е</w:t>
      </w:r>
      <w:r w:rsidRPr="0029116D">
        <w:rPr>
          <w:rFonts w:ascii="PT Astra Serif" w:hAnsi="PT Astra Serif" w:cs="Arial"/>
          <w:color w:val="151515"/>
          <w:bdr w:val="none" w:sz="0" w:space="0" w:color="auto" w:frame="1"/>
        </w:rPr>
        <w:t>мн</w:t>
      </w:r>
      <w:r w:rsidRPr="0029116D">
        <w:rPr>
          <w:rFonts w:ascii="PT Astra Serif" w:hAnsi="PT Astra Serif" w:cs="Arial"/>
          <w:color w:val="151515"/>
        </w:rPr>
        <w:t>ым</w:t>
      </w:r>
      <w:r w:rsidR="0029116D">
        <w:rPr>
          <w:rFonts w:ascii="PT Astra Serif" w:hAnsi="PT Astra Serif" w:cs="Arial"/>
          <w:color w:val="151515"/>
        </w:rPr>
        <w:t xml:space="preserve"> </w:t>
      </w:r>
      <w:r w:rsidRPr="0029116D">
        <w:rPr>
          <w:rFonts w:ascii="PT Astra Serif" w:hAnsi="PT Astra Serif" w:cs="Arial"/>
          <w:color w:val="151515"/>
          <w:bdr w:val="none" w:sz="0" w:space="0" w:color="auto" w:frame="1"/>
        </w:rPr>
        <w:t>с</w:t>
      </w:r>
      <w:r w:rsidRPr="0029116D">
        <w:rPr>
          <w:rFonts w:ascii="PT Astra Serif" w:hAnsi="PT Astra Serif" w:cs="Arial"/>
          <w:color w:val="151515"/>
        </w:rPr>
        <w:t>и</w:t>
      </w:r>
      <w:r w:rsidRPr="0029116D">
        <w:rPr>
          <w:rFonts w:ascii="PT Astra Serif" w:hAnsi="PT Astra Serif" w:cs="Arial"/>
          <w:color w:val="151515"/>
          <w:bdr w:val="none" w:sz="0" w:space="0" w:color="auto" w:frame="1"/>
        </w:rPr>
        <w:t>ту</w:t>
      </w:r>
      <w:r w:rsidRPr="0029116D">
        <w:rPr>
          <w:rFonts w:ascii="PT Astra Serif" w:hAnsi="PT Astra Serif" w:cs="Arial"/>
          <w:color w:val="151515"/>
        </w:rPr>
        <w:t>ац</w:t>
      </w:r>
      <w:r w:rsidRPr="0029116D">
        <w:rPr>
          <w:rFonts w:ascii="PT Astra Serif" w:hAnsi="PT Astra Serif" w:cs="Arial"/>
          <w:color w:val="151515"/>
          <w:bdr w:val="none" w:sz="0" w:space="0" w:color="auto" w:frame="1"/>
        </w:rPr>
        <w:t>и</w:t>
      </w:r>
      <w:r w:rsidRPr="0029116D">
        <w:rPr>
          <w:rFonts w:ascii="PT Astra Serif" w:hAnsi="PT Astra Serif" w:cs="Arial"/>
          <w:color w:val="151515"/>
        </w:rPr>
        <w:t>я</w:t>
      </w:r>
      <w:r w:rsidRPr="0029116D">
        <w:rPr>
          <w:rFonts w:ascii="PT Astra Serif" w:hAnsi="PT Astra Serif" w:cs="Arial"/>
          <w:color w:val="151515"/>
          <w:bdr w:val="none" w:sz="0" w:space="0" w:color="auto" w:frame="1"/>
        </w:rPr>
        <w:t>м</w:t>
      </w:r>
      <w:r w:rsidRPr="0029116D">
        <w:rPr>
          <w:rFonts w:ascii="PT Astra Serif" w:hAnsi="PT Astra Serif" w:cs="Arial"/>
          <w:color w:val="151515"/>
        </w:rPr>
        <w:t>,</w:t>
      </w:r>
      <w:r w:rsidR="0029116D">
        <w:rPr>
          <w:rFonts w:ascii="PT Astra Serif" w:hAnsi="PT Astra Serif" w:cs="Arial"/>
          <w:color w:val="151515"/>
        </w:rPr>
        <w:t xml:space="preserve"> </w:t>
      </w:r>
      <w:r w:rsidRPr="0029116D">
        <w:rPr>
          <w:rFonts w:ascii="PT Astra Serif" w:hAnsi="PT Astra Serif" w:cs="Arial"/>
          <w:color w:val="151515"/>
          <w:bdr w:val="none" w:sz="0" w:space="0" w:color="auto" w:frame="1"/>
        </w:rPr>
        <w:t>во</w:t>
      </w:r>
      <w:r w:rsidRPr="0029116D">
        <w:rPr>
          <w:rFonts w:ascii="PT Astra Serif" w:hAnsi="PT Astra Serif" w:cs="Arial"/>
          <w:color w:val="151515"/>
        </w:rPr>
        <w:t>зн</w:t>
      </w:r>
      <w:r w:rsidRPr="0029116D">
        <w:rPr>
          <w:rFonts w:ascii="PT Astra Serif" w:hAnsi="PT Astra Serif" w:cs="Arial"/>
          <w:color w:val="151515"/>
          <w:bdr w:val="none" w:sz="0" w:space="0" w:color="auto" w:frame="1"/>
        </w:rPr>
        <w:t>ик</w:t>
      </w:r>
      <w:r w:rsidRPr="0029116D">
        <w:rPr>
          <w:rFonts w:ascii="PT Astra Serif" w:hAnsi="PT Astra Serif" w:cs="Arial"/>
          <w:color w:val="151515"/>
        </w:rPr>
        <w:t>ающ</w:t>
      </w:r>
      <w:r w:rsidRPr="0029116D">
        <w:rPr>
          <w:rFonts w:ascii="PT Astra Serif" w:hAnsi="PT Astra Serif" w:cs="Arial"/>
          <w:color w:val="151515"/>
          <w:bdr w:val="none" w:sz="0" w:space="0" w:color="auto" w:frame="1"/>
        </w:rPr>
        <w:t>и</w:t>
      </w:r>
      <w:r w:rsidRPr="0029116D">
        <w:rPr>
          <w:rFonts w:ascii="PT Astra Serif" w:hAnsi="PT Astra Serif" w:cs="Arial"/>
          <w:color w:val="151515"/>
        </w:rPr>
        <w:t>м</w:t>
      </w:r>
      <w:r w:rsidR="0029116D">
        <w:rPr>
          <w:rFonts w:ascii="PT Astra Serif" w:hAnsi="PT Astra Serif" w:cs="Arial"/>
          <w:color w:val="151515"/>
        </w:rPr>
        <w:t xml:space="preserve"> </w:t>
      </w:r>
      <w:r w:rsidRPr="0029116D">
        <w:rPr>
          <w:rFonts w:ascii="PT Astra Serif" w:hAnsi="PT Astra Serif" w:cs="Arial"/>
          <w:color w:val="151515"/>
        </w:rPr>
        <w:t>в</w:t>
      </w:r>
      <w:r w:rsidR="0029116D">
        <w:rPr>
          <w:rFonts w:ascii="PT Astra Serif" w:hAnsi="PT Astra Serif" w:cs="Arial"/>
          <w:color w:val="151515"/>
        </w:rPr>
        <w:t xml:space="preserve"> </w:t>
      </w:r>
      <w:r w:rsidRPr="0029116D">
        <w:rPr>
          <w:rFonts w:ascii="PT Astra Serif" w:hAnsi="PT Astra Serif" w:cs="Arial"/>
          <w:color w:val="151515"/>
        </w:rPr>
        <w:t>по</w:t>
      </w:r>
      <w:r w:rsidRPr="0029116D">
        <w:rPr>
          <w:rFonts w:ascii="PT Astra Serif" w:hAnsi="PT Astra Serif" w:cs="Arial"/>
          <w:color w:val="151515"/>
          <w:bdr w:val="none" w:sz="0" w:space="0" w:color="auto" w:frame="1"/>
        </w:rPr>
        <w:t>вседн</w:t>
      </w:r>
      <w:r w:rsidRPr="0029116D">
        <w:rPr>
          <w:rFonts w:ascii="PT Astra Serif" w:hAnsi="PT Astra Serif" w:cs="Arial"/>
          <w:color w:val="151515"/>
        </w:rPr>
        <w:t>е</w:t>
      </w:r>
      <w:r w:rsidRPr="0029116D">
        <w:rPr>
          <w:rFonts w:ascii="PT Astra Serif" w:hAnsi="PT Astra Serif" w:cs="Arial"/>
          <w:color w:val="151515"/>
          <w:bdr w:val="none" w:sz="0" w:space="0" w:color="auto" w:frame="1"/>
        </w:rPr>
        <w:t>вн</w:t>
      </w:r>
      <w:r w:rsidRPr="0029116D">
        <w:rPr>
          <w:rFonts w:ascii="PT Astra Serif" w:hAnsi="PT Astra Serif" w:cs="Arial"/>
          <w:color w:val="151515"/>
        </w:rPr>
        <w:t>ой</w:t>
      </w:r>
      <w:r w:rsidR="0029116D">
        <w:rPr>
          <w:rFonts w:ascii="PT Astra Serif" w:hAnsi="PT Astra Serif" w:cs="Arial"/>
          <w:color w:val="151515"/>
        </w:rPr>
        <w:t xml:space="preserve"> </w:t>
      </w:r>
      <w:r w:rsidRPr="0029116D">
        <w:rPr>
          <w:rFonts w:ascii="PT Astra Serif" w:hAnsi="PT Astra Serif" w:cs="Arial"/>
          <w:color w:val="151515"/>
        </w:rPr>
        <w:t>жиз</w:t>
      </w:r>
      <w:r w:rsidRPr="0029116D">
        <w:rPr>
          <w:rFonts w:ascii="PT Astra Serif" w:hAnsi="PT Astra Serif" w:cs="Arial"/>
          <w:color w:val="151515"/>
          <w:bdr w:val="none" w:sz="0" w:space="0" w:color="auto" w:frame="1"/>
        </w:rPr>
        <w:t>н</w:t>
      </w:r>
      <w:r w:rsidRPr="0029116D">
        <w:rPr>
          <w:rFonts w:ascii="PT Astra Serif" w:hAnsi="PT Astra Serif" w:cs="Arial"/>
          <w:color w:val="151515"/>
        </w:rPr>
        <w:t>и</w:t>
      </w:r>
      <w:r w:rsidR="0029116D">
        <w:rPr>
          <w:rFonts w:ascii="PT Astra Serif" w:hAnsi="PT Astra Serif" w:cs="Arial"/>
          <w:color w:val="151515"/>
        </w:rPr>
        <w:t xml:space="preserve"> </w:t>
      </w:r>
      <w:r w:rsidRPr="0029116D">
        <w:rPr>
          <w:rFonts w:ascii="PT Astra Serif" w:hAnsi="PT Astra Serif" w:cs="Arial"/>
          <w:color w:val="151515"/>
          <w:bdr w:val="none" w:sz="0" w:space="0" w:color="auto" w:frame="1"/>
        </w:rPr>
        <w:t>(какой приобрести билет, как вести себя на концертах, в театре)</w:t>
      </w:r>
      <w:r w:rsidRPr="0029116D">
        <w:rPr>
          <w:rFonts w:ascii="PT Astra Serif" w:hAnsi="PT Astra Serif" w:cs="Arial"/>
          <w:color w:val="151515"/>
        </w:rPr>
        <w:t>, в них </w:t>
      </w:r>
      <w:r w:rsidRPr="0029116D">
        <w:rPr>
          <w:rFonts w:ascii="PT Astra Serif" w:hAnsi="PT Astra Serif" w:cs="Arial"/>
          <w:color w:val="151515"/>
          <w:bdr w:val="none" w:sz="0" w:space="0" w:color="auto" w:frame="1"/>
        </w:rPr>
        <w:t>о</w:t>
      </w:r>
      <w:r w:rsidRPr="0029116D">
        <w:rPr>
          <w:rFonts w:ascii="PT Astra Serif" w:hAnsi="PT Astra Serif" w:cs="Arial"/>
          <w:color w:val="151515"/>
        </w:rPr>
        <w:t>п</w:t>
      </w:r>
      <w:r w:rsidRPr="0029116D">
        <w:rPr>
          <w:rFonts w:ascii="PT Astra Serif" w:hAnsi="PT Astra Serif" w:cs="Arial"/>
          <w:color w:val="151515"/>
          <w:bdr w:val="none" w:sz="0" w:space="0" w:color="auto" w:frame="1"/>
        </w:rPr>
        <w:t>ис</w:t>
      </w:r>
      <w:r w:rsidRPr="0029116D">
        <w:rPr>
          <w:rFonts w:ascii="PT Astra Serif" w:hAnsi="PT Astra Serif" w:cs="Arial"/>
          <w:color w:val="151515"/>
        </w:rPr>
        <w:t>ы</w:t>
      </w:r>
      <w:r w:rsidRPr="0029116D">
        <w:rPr>
          <w:rFonts w:ascii="PT Astra Serif" w:hAnsi="PT Astra Serif" w:cs="Arial"/>
          <w:color w:val="151515"/>
          <w:bdr w:val="none" w:sz="0" w:space="0" w:color="auto" w:frame="1"/>
        </w:rPr>
        <w:t>в</w:t>
      </w:r>
      <w:r w:rsidRPr="0029116D">
        <w:rPr>
          <w:rFonts w:ascii="PT Astra Serif" w:hAnsi="PT Astra Serif" w:cs="Arial"/>
          <w:color w:val="151515"/>
        </w:rPr>
        <w:t>а</w:t>
      </w:r>
      <w:r w:rsidRPr="0029116D">
        <w:rPr>
          <w:rFonts w:ascii="PT Astra Serif" w:hAnsi="PT Astra Serif" w:cs="Arial"/>
          <w:color w:val="151515"/>
          <w:bdr w:val="none" w:sz="0" w:space="0" w:color="auto" w:frame="1"/>
        </w:rPr>
        <w:t>етс</w:t>
      </w:r>
      <w:r w:rsidRPr="0029116D">
        <w:rPr>
          <w:rFonts w:ascii="PT Astra Serif" w:hAnsi="PT Astra Serif" w:cs="Arial"/>
          <w:color w:val="151515"/>
        </w:rPr>
        <w:t>я</w:t>
      </w:r>
      <w:r w:rsidR="0029116D">
        <w:rPr>
          <w:rFonts w:ascii="PT Astra Serif" w:hAnsi="PT Astra Serif" w:cs="Arial"/>
          <w:color w:val="151515"/>
        </w:rPr>
        <w:t xml:space="preserve"> </w:t>
      </w:r>
      <w:r w:rsidRPr="0029116D">
        <w:rPr>
          <w:rFonts w:ascii="PT Astra Serif" w:hAnsi="PT Astra Serif" w:cs="Arial"/>
          <w:color w:val="151515"/>
        </w:rPr>
        <w:t>ж</w:t>
      </w:r>
      <w:r w:rsidRPr="0029116D">
        <w:rPr>
          <w:rFonts w:ascii="PT Astra Serif" w:hAnsi="PT Astra Serif" w:cs="Arial"/>
          <w:color w:val="151515"/>
          <w:bdr w:val="none" w:sz="0" w:space="0" w:color="auto" w:frame="1"/>
        </w:rPr>
        <w:t>и</w:t>
      </w:r>
      <w:r w:rsidRPr="0029116D">
        <w:rPr>
          <w:rFonts w:ascii="PT Astra Serif" w:hAnsi="PT Astra Serif" w:cs="Arial"/>
          <w:color w:val="151515"/>
        </w:rPr>
        <w:t>з</w:t>
      </w:r>
      <w:r w:rsidRPr="0029116D">
        <w:rPr>
          <w:rFonts w:ascii="PT Astra Serif" w:hAnsi="PT Astra Serif" w:cs="Arial"/>
          <w:color w:val="151515"/>
          <w:bdr w:val="none" w:sz="0" w:space="0" w:color="auto" w:frame="1"/>
        </w:rPr>
        <w:t>н</w:t>
      </w:r>
      <w:r w:rsidRPr="0029116D">
        <w:rPr>
          <w:rFonts w:ascii="PT Astra Serif" w:hAnsi="PT Astra Serif" w:cs="Arial"/>
          <w:color w:val="151515"/>
        </w:rPr>
        <w:t>е</w:t>
      </w:r>
      <w:r w:rsidRPr="0029116D">
        <w:rPr>
          <w:rFonts w:ascii="PT Astra Serif" w:hAnsi="PT Astra Serif" w:cs="Arial"/>
          <w:color w:val="151515"/>
          <w:bdr w:val="none" w:sz="0" w:space="0" w:color="auto" w:frame="1"/>
        </w:rPr>
        <w:t>нн</w:t>
      </w:r>
      <w:r w:rsidRPr="0029116D">
        <w:rPr>
          <w:rFonts w:ascii="PT Astra Serif" w:hAnsi="PT Astra Serif" w:cs="Arial"/>
          <w:color w:val="151515"/>
        </w:rPr>
        <w:t>ая</w:t>
      </w:r>
      <w:r w:rsidR="0029116D">
        <w:rPr>
          <w:rFonts w:ascii="PT Astra Serif" w:hAnsi="PT Astra Serif" w:cs="Arial"/>
          <w:color w:val="151515"/>
        </w:rPr>
        <w:t xml:space="preserve"> </w:t>
      </w:r>
      <w:r w:rsidRPr="0029116D">
        <w:rPr>
          <w:rFonts w:ascii="PT Astra Serif" w:hAnsi="PT Astra Serif" w:cs="Arial"/>
          <w:color w:val="151515"/>
          <w:bdr w:val="none" w:sz="0" w:space="0" w:color="auto" w:frame="1"/>
        </w:rPr>
        <w:t>ситу</w:t>
      </w:r>
      <w:r w:rsidRPr="0029116D">
        <w:rPr>
          <w:rFonts w:ascii="PT Astra Serif" w:hAnsi="PT Astra Serif" w:cs="Arial"/>
          <w:color w:val="151515"/>
        </w:rPr>
        <w:t>ац</w:t>
      </w:r>
      <w:r w:rsidRPr="0029116D">
        <w:rPr>
          <w:rFonts w:ascii="PT Astra Serif" w:hAnsi="PT Astra Serif" w:cs="Arial"/>
          <w:color w:val="151515"/>
          <w:bdr w:val="none" w:sz="0" w:space="0" w:color="auto" w:frame="1"/>
        </w:rPr>
        <w:t>и</w:t>
      </w:r>
      <w:r w:rsidRPr="0029116D">
        <w:rPr>
          <w:rFonts w:ascii="PT Astra Serif" w:hAnsi="PT Astra Serif" w:cs="Arial"/>
          <w:color w:val="151515"/>
        </w:rPr>
        <w:t>я,</w:t>
      </w:r>
      <w:r w:rsidR="0029116D">
        <w:rPr>
          <w:rFonts w:ascii="PT Astra Serif" w:hAnsi="PT Astra Serif" w:cs="Arial"/>
          <w:color w:val="151515"/>
        </w:rPr>
        <w:t xml:space="preserve"> </w:t>
      </w:r>
      <w:proofErr w:type="spellStart"/>
      <w:r w:rsidRPr="0029116D">
        <w:rPr>
          <w:rFonts w:ascii="PT Astra Serif" w:hAnsi="PT Astra Serif" w:cs="Arial"/>
          <w:color w:val="151515"/>
          <w:bdr w:val="none" w:sz="0" w:space="0" w:color="auto" w:frame="1"/>
        </w:rPr>
        <w:t>б</w:t>
      </w:r>
      <w:r w:rsidRPr="0029116D">
        <w:rPr>
          <w:rFonts w:ascii="PT Astra Serif" w:hAnsi="PT Astra Serif" w:cs="Arial"/>
          <w:color w:val="151515"/>
        </w:rPr>
        <w:t>лиз</w:t>
      </w:r>
      <w:r w:rsidRPr="0029116D">
        <w:rPr>
          <w:rFonts w:ascii="PT Astra Serif" w:hAnsi="PT Astra Serif" w:cs="Arial"/>
          <w:color w:val="151515"/>
          <w:bdr w:val="none" w:sz="0" w:space="0" w:color="auto" w:frame="1"/>
        </w:rPr>
        <w:t>к</w:t>
      </w:r>
      <w:r w:rsidRPr="0029116D">
        <w:rPr>
          <w:rFonts w:ascii="PT Astra Serif" w:hAnsi="PT Astra Serif" w:cs="Arial"/>
          <w:color w:val="151515"/>
        </w:rPr>
        <w:t>аяи</w:t>
      </w:r>
      <w:proofErr w:type="spellEnd"/>
      <w:r w:rsidRPr="0029116D">
        <w:rPr>
          <w:rFonts w:ascii="PT Astra Serif" w:hAnsi="PT Astra Serif" w:cs="Arial"/>
          <w:color w:val="151515"/>
        </w:rPr>
        <w:t xml:space="preserve"> по</w:t>
      </w:r>
      <w:r w:rsidRPr="0029116D">
        <w:rPr>
          <w:rFonts w:ascii="PT Astra Serif" w:hAnsi="PT Astra Serif" w:cs="Arial"/>
          <w:color w:val="151515"/>
          <w:bdr w:val="none" w:sz="0" w:space="0" w:color="auto" w:frame="1"/>
        </w:rPr>
        <w:t>н</w:t>
      </w:r>
      <w:r w:rsidRPr="0029116D">
        <w:rPr>
          <w:rFonts w:ascii="PT Astra Serif" w:hAnsi="PT Astra Serif" w:cs="Arial"/>
          <w:color w:val="151515"/>
        </w:rPr>
        <w:t>ят</w:t>
      </w:r>
      <w:r w:rsidRPr="0029116D">
        <w:rPr>
          <w:rFonts w:ascii="PT Astra Serif" w:hAnsi="PT Astra Serif" w:cs="Arial"/>
          <w:color w:val="151515"/>
          <w:bdr w:val="none" w:sz="0" w:space="0" w:color="auto" w:frame="1"/>
        </w:rPr>
        <w:t>н</w:t>
      </w:r>
      <w:r w:rsidRPr="0029116D">
        <w:rPr>
          <w:rFonts w:ascii="PT Astra Serif" w:hAnsi="PT Astra Serif" w:cs="Arial"/>
          <w:color w:val="151515"/>
        </w:rPr>
        <w:t>ая</w:t>
      </w:r>
      <w:r w:rsidR="0029116D">
        <w:rPr>
          <w:rFonts w:ascii="PT Astra Serif" w:hAnsi="PT Astra Serif" w:cs="Arial"/>
          <w:color w:val="151515"/>
        </w:rPr>
        <w:t xml:space="preserve"> </w:t>
      </w:r>
      <w:r w:rsidRPr="0029116D">
        <w:rPr>
          <w:rFonts w:ascii="PT Astra Serif" w:hAnsi="PT Astra Serif" w:cs="Arial"/>
          <w:color w:val="151515"/>
          <w:bdr w:val="none" w:sz="0" w:space="0" w:color="auto" w:frame="1"/>
        </w:rPr>
        <w:t>у</w:t>
      </w:r>
      <w:r w:rsidRPr="0029116D">
        <w:rPr>
          <w:rFonts w:ascii="PT Astra Serif" w:hAnsi="PT Astra Serif" w:cs="Arial"/>
          <w:color w:val="151515"/>
        </w:rPr>
        <w:t>ча</w:t>
      </w:r>
      <w:r w:rsidRPr="0029116D">
        <w:rPr>
          <w:rFonts w:ascii="PT Astra Serif" w:hAnsi="PT Astra Serif" w:cs="Arial"/>
          <w:color w:val="151515"/>
          <w:bdr w:val="none" w:sz="0" w:space="0" w:color="auto" w:frame="1"/>
        </w:rPr>
        <w:t>щ</w:t>
      </w:r>
      <w:r w:rsidRPr="0029116D">
        <w:rPr>
          <w:rFonts w:ascii="PT Astra Serif" w:hAnsi="PT Astra Serif" w:cs="Arial"/>
          <w:color w:val="151515"/>
        </w:rPr>
        <w:t>е</w:t>
      </w:r>
      <w:r w:rsidRPr="0029116D">
        <w:rPr>
          <w:rFonts w:ascii="PT Astra Serif" w:hAnsi="PT Astra Serif" w:cs="Arial"/>
          <w:color w:val="151515"/>
          <w:bdr w:val="none" w:sz="0" w:space="0" w:color="auto" w:frame="1"/>
        </w:rPr>
        <w:t>мус</w:t>
      </w:r>
      <w:r w:rsidRPr="0029116D">
        <w:rPr>
          <w:rFonts w:ascii="PT Astra Serif" w:hAnsi="PT Astra Serif" w:cs="Arial"/>
          <w:color w:val="151515"/>
        </w:rPr>
        <w:t>я. Знания, полученные на уроке музыки, дети смогут применить при походе в театр или на концерт.</w:t>
      </w:r>
    </w:p>
    <w:p w:rsidR="00CE1B9C" w:rsidRPr="0029116D" w:rsidRDefault="00CE1B9C" w:rsidP="0029116D">
      <w:pPr>
        <w:pStyle w:val="a3"/>
        <w:shd w:val="clear" w:color="auto" w:fill="FFFFFF"/>
        <w:spacing w:before="0" w:beforeAutospacing="0" w:after="0" w:afterAutospacing="0" w:line="360" w:lineRule="auto"/>
        <w:jc w:val="both"/>
        <w:rPr>
          <w:rFonts w:ascii="PT Astra Serif" w:hAnsi="PT Astra Serif" w:cs="Arial"/>
          <w:color w:val="151515"/>
        </w:rPr>
      </w:pPr>
      <w:r w:rsidRPr="0029116D">
        <w:rPr>
          <w:rFonts w:ascii="PT Astra Serif" w:hAnsi="PT Astra Serif" w:cs="Arial"/>
          <w:color w:val="151515"/>
        </w:rPr>
        <w:t>Постоянная постановка перед учащимися проблемных задач, проблемных ситуаций приводит к тому, что ребёнок не теряется перед проблемами, а стремится их разрешить. Ведь проблема – это всегда препятствие, а преодоление препятствий – движение, неизменный спутник развития.</w:t>
      </w:r>
    </w:p>
    <w:p w:rsidR="00CE1B9C" w:rsidRPr="0029116D" w:rsidRDefault="00CE1B9C" w:rsidP="0029116D">
      <w:pPr>
        <w:pStyle w:val="a3"/>
        <w:shd w:val="clear" w:color="auto" w:fill="FFFFFF"/>
        <w:spacing w:before="0" w:beforeAutospacing="0" w:after="0" w:afterAutospacing="0" w:line="360" w:lineRule="auto"/>
        <w:jc w:val="both"/>
        <w:rPr>
          <w:rFonts w:ascii="PT Astra Serif" w:hAnsi="PT Astra Serif" w:cs="Arial"/>
          <w:color w:val="151515"/>
        </w:rPr>
      </w:pPr>
      <w:r w:rsidRPr="0029116D">
        <w:rPr>
          <w:rFonts w:ascii="PT Astra Serif" w:hAnsi="PT Astra Serif" w:cs="Arial"/>
          <w:color w:val="151515"/>
        </w:rPr>
        <w:t>Интересной формой работы на уроке музыки, предлагаемой новой программой, является просмотр художественных и документальных фильмов или их фрагментов о творчестве выдающихся композиторов, а также фильмов с музыкой известных композиторов с последующим обсуждением в классе. Дети видят историческую эпоху, в которую происходят события, культурную жизнь той или иной страны, в фильме показывается внешний вид и внутренний облик главных героев – композиторов, музыкантов, их творческие поиски, неудачи и победы. И, что немаловажно, в фильмах звучит много музыки в хорошем качестве.</w:t>
      </w:r>
    </w:p>
    <w:p w:rsidR="00CE1B9C" w:rsidRPr="0029116D" w:rsidRDefault="00CE1B9C" w:rsidP="0029116D">
      <w:pPr>
        <w:pStyle w:val="a3"/>
        <w:shd w:val="clear" w:color="auto" w:fill="FFFFFF"/>
        <w:spacing w:before="0" w:beforeAutospacing="0" w:after="0" w:afterAutospacing="0" w:line="360" w:lineRule="auto"/>
        <w:jc w:val="both"/>
        <w:rPr>
          <w:rFonts w:ascii="PT Astra Serif" w:hAnsi="PT Astra Serif" w:cs="Arial"/>
          <w:color w:val="151515"/>
        </w:rPr>
      </w:pPr>
      <w:r w:rsidRPr="0029116D">
        <w:rPr>
          <w:rFonts w:ascii="PT Astra Serif" w:hAnsi="PT Astra Serif" w:cs="Arial"/>
          <w:color w:val="151515"/>
        </w:rPr>
        <w:t>Одним из наиболее эффективных методов формирования функциональной грамотности является </w:t>
      </w:r>
      <w:r w:rsidRPr="0029116D">
        <w:rPr>
          <w:rFonts w:ascii="PT Astra Serif" w:hAnsi="PT Astra Serif" w:cs="Arial"/>
          <w:b/>
          <w:bCs/>
          <w:color w:val="151515"/>
          <w:bdr w:val="none" w:sz="0" w:space="0" w:color="auto" w:frame="1"/>
        </w:rPr>
        <w:t>исследовательская деятельность школьников.</w:t>
      </w:r>
      <w:r w:rsidRPr="0029116D">
        <w:rPr>
          <w:rFonts w:ascii="PT Astra Serif" w:hAnsi="PT Astra Serif" w:cs="Arial"/>
          <w:color w:val="151515"/>
        </w:rPr>
        <w:t xml:space="preserve"> Особую важность приобретает коллективный исследовательский проект. Он развивает у учащихся способность </w:t>
      </w:r>
      <w:r w:rsidRPr="0029116D">
        <w:rPr>
          <w:rFonts w:ascii="PT Astra Serif" w:hAnsi="PT Astra Serif" w:cs="Arial"/>
          <w:color w:val="151515"/>
        </w:rPr>
        <w:lastRenderedPageBreak/>
        <w:t>ориентироваться в информационном пространстве, умение работать с различными источниками, планировать свою работу и время, на практике применять школьные знания в различных, в том числе нестандартных, ситуациях, использовать навыки анализа и рефлексии, воспитывает социальное партнерство, толерантность, чувство ответственности и дисциплины, умение работать в команде. Один из главных результатов коллективной исследовательской деятельности – создание атмосферы творческого научного поиска, формирование успешности, подготовка к самостоятельной жизни в современных условиях. Роль учителя в проектной деятельности – стать инициатором интересных начинаний, создать условия для проявления у детей интереса к познавательной деятельности, самообразованию, направить мысль учеников в нужном направлении для самостоятельного поиска.</w:t>
      </w:r>
    </w:p>
    <w:p w:rsidR="00512386" w:rsidRPr="0046293A" w:rsidRDefault="00512386" w:rsidP="00512386">
      <w:pPr>
        <w:shd w:val="clear" w:color="auto" w:fill="FFFFFF"/>
        <w:spacing w:line="360" w:lineRule="auto"/>
        <w:ind w:firstLine="0"/>
        <w:jc w:val="both"/>
        <w:rPr>
          <w:rFonts w:eastAsia="Times New Roman" w:cs="Calibri"/>
          <w:color w:val="000000"/>
          <w:szCs w:val="24"/>
          <w:lang w:eastAsia="ru-RU"/>
        </w:rPr>
      </w:pPr>
      <w:r>
        <w:rPr>
          <w:rFonts w:ascii="Arial" w:hAnsi="Arial" w:cs="Arial"/>
          <w:color w:val="151515"/>
        </w:rPr>
        <w:t xml:space="preserve">    </w:t>
      </w:r>
      <w:r w:rsidRPr="00512386">
        <w:rPr>
          <w:rFonts w:cs="Arial"/>
          <w:color w:val="151515"/>
          <w:szCs w:val="24"/>
        </w:rPr>
        <w:t xml:space="preserve">Закончить хочется словами </w:t>
      </w:r>
      <w:r w:rsidRPr="0046293A">
        <w:rPr>
          <w:rFonts w:eastAsia="Times New Roman" w:cs="Times New Roman"/>
          <w:color w:val="000000"/>
          <w:szCs w:val="24"/>
          <w:lang w:eastAsia="ru-RU"/>
        </w:rPr>
        <w:t>Альберт</w:t>
      </w:r>
      <w:r w:rsidRPr="00512386">
        <w:rPr>
          <w:rFonts w:eastAsia="Times New Roman" w:cs="Times New Roman"/>
          <w:color w:val="000000"/>
          <w:szCs w:val="24"/>
          <w:lang w:eastAsia="ru-RU"/>
        </w:rPr>
        <w:t>а</w:t>
      </w:r>
      <w:r w:rsidRPr="0046293A">
        <w:rPr>
          <w:rFonts w:eastAsia="Times New Roman" w:cs="Times New Roman"/>
          <w:color w:val="000000"/>
          <w:szCs w:val="24"/>
          <w:lang w:eastAsia="ru-RU"/>
        </w:rPr>
        <w:t xml:space="preserve"> Эйнштейн</w:t>
      </w:r>
      <w:r w:rsidRPr="00512386">
        <w:rPr>
          <w:rFonts w:eastAsia="Times New Roman" w:cs="Times New Roman"/>
          <w:color w:val="000000"/>
          <w:szCs w:val="24"/>
          <w:lang w:eastAsia="ru-RU"/>
        </w:rPr>
        <w:t>а, который сказал</w:t>
      </w:r>
      <w:r w:rsidRPr="0046293A">
        <w:rPr>
          <w:rFonts w:eastAsia="Times New Roman" w:cs="Times New Roman"/>
          <w:color w:val="000000"/>
          <w:szCs w:val="24"/>
          <w:lang w:eastAsia="ru-RU"/>
        </w:rPr>
        <w:t>: «…образование есть то, что остаётся после того, когда забывается всё, чему нас учили в школе…». В этих словах заключена практическая значимость функциональной грамотности. Поэтому, мы как педагоги, должны стремиться к тому, чтобы духовный мир ребёнка развивался, определились музыкальные предпочтения и данные знания помогли в жизни.</w:t>
      </w:r>
    </w:p>
    <w:p w:rsidR="00512386" w:rsidRPr="00512386" w:rsidRDefault="00512386" w:rsidP="00512386">
      <w:pPr>
        <w:shd w:val="clear" w:color="auto" w:fill="FFFFFF"/>
        <w:spacing w:line="360" w:lineRule="auto"/>
        <w:ind w:firstLine="0"/>
        <w:jc w:val="both"/>
        <w:rPr>
          <w:rFonts w:eastAsia="Times New Roman" w:cs="Calibri"/>
          <w:color w:val="000000"/>
          <w:szCs w:val="24"/>
          <w:lang w:eastAsia="ru-RU"/>
        </w:rPr>
      </w:pPr>
      <w:r w:rsidRPr="00512386">
        <w:rPr>
          <w:rFonts w:eastAsia="Times New Roman" w:cs="Times New Roman"/>
          <w:color w:val="000000"/>
          <w:szCs w:val="24"/>
          <w:lang w:eastAsia="ru-RU"/>
        </w:rPr>
        <w:t>Если учитель будет функционально грамотен, то и функционально грамотный будет ученик!</w:t>
      </w:r>
    </w:p>
    <w:p w:rsidR="00F64A5E" w:rsidRPr="0029116D" w:rsidRDefault="00F64A5E" w:rsidP="0029116D">
      <w:pPr>
        <w:pStyle w:val="a3"/>
        <w:shd w:val="clear" w:color="auto" w:fill="FFFFFF"/>
        <w:spacing w:before="0" w:beforeAutospacing="0" w:after="0" w:afterAutospacing="0" w:line="360" w:lineRule="auto"/>
        <w:jc w:val="both"/>
        <w:rPr>
          <w:rFonts w:ascii="PT Astra Serif" w:hAnsi="PT Astra Serif" w:cs="Arial"/>
          <w:color w:val="151515"/>
        </w:rPr>
      </w:pPr>
    </w:p>
    <w:p w:rsidR="00F814E0" w:rsidRPr="0029116D" w:rsidRDefault="00F814E0" w:rsidP="0029116D">
      <w:pPr>
        <w:spacing w:line="360" w:lineRule="auto"/>
        <w:ind w:firstLine="0"/>
        <w:jc w:val="both"/>
        <w:rPr>
          <w:szCs w:val="24"/>
        </w:rPr>
      </w:pPr>
    </w:p>
    <w:sectPr w:rsidR="00F814E0" w:rsidRPr="002911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3D1" w:rsidRDefault="003253D1" w:rsidP="0029116D">
      <w:r>
        <w:separator/>
      </w:r>
    </w:p>
  </w:endnote>
  <w:endnote w:type="continuationSeparator" w:id="0">
    <w:p w:rsidR="003253D1" w:rsidRDefault="003253D1" w:rsidP="0029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Astra Serif">
    <w:altName w:val="Times New Roman"/>
    <w:charset w:val="01"/>
    <w:family w:val="roman"/>
    <w:pitch w:val="default"/>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3D1" w:rsidRDefault="003253D1" w:rsidP="0029116D">
      <w:r>
        <w:separator/>
      </w:r>
    </w:p>
  </w:footnote>
  <w:footnote w:type="continuationSeparator" w:id="0">
    <w:p w:rsidR="003253D1" w:rsidRDefault="003253D1" w:rsidP="00291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A5E"/>
    <w:rsid w:val="002641B1"/>
    <w:rsid w:val="0029116D"/>
    <w:rsid w:val="003253D1"/>
    <w:rsid w:val="00512386"/>
    <w:rsid w:val="00727DFA"/>
    <w:rsid w:val="00860234"/>
    <w:rsid w:val="009D58C1"/>
    <w:rsid w:val="009F1FA1"/>
    <w:rsid w:val="00CE1B9C"/>
    <w:rsid w:val="00D45CE5"/>
    <w:rsid w:val="00F01E58"/>
    <w:rsid w:val="00F64A5E"/>
    <w:rsid w:val="00F814E0"/>
    <w:rsid w:val="00FF4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Theme="minorHAnsi" w:hAnsi="PT Astra Serif" w:cstheme="minorBidi"/>
        <w:sz w:val="24"/>
        <w:szCs w:val="22"/>
        <w:lang w:val="ru-RU" w:eastAsia="en-US" w:bidi="ar-SA"/>
      </w:rPr>
    </w:rPrDefault>
    <w:pPrDefault>
      <w:pPr>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4A5E"/>
    <w:pPr>
      <w:spacing w:before="100" w:beforeAutospacing="1" w:after="100" w:afterAutospacing="1"/>
      <w:ind w:firstLine="0"/>
    </w:pPr>
    <w:rPr>
      <w:rFonts w:ascii="Times New Roman" w:eastAsia="Times New Roman" w:hAnsi="Times New Roman" w:cs="Times New Roman"/>
      <w:szCs w:val="24"/>
      <w:lang w:eastAsia="ru-RU"/>
    </w:rPr>
  </w:style>
  <w:style w:type="character" w:styleId="a4">
    <w:name w:val="Hyperlink"/>
    <w:basedOn w:val="a0"/>
    <w:uiPriority w:val="99"/>
    <w:unhideWhenUsed/>
    <w:rsid w:val="00CE1B9C"/>
    <w:rPr>
      <w:color w:val="0000FF" w:themeColor="hyperlink"/>
      <w:u w:val="single"/>
    </w:rPr>
  </w:style>
  <w:style w:type="paragraph" w:styleId="a5">
    <w:name w:val="header"/>
    <w:basedOn w:val="a"/>
    <w:link w:val="a6"/>
    <w:uiPriority w:val="99"/>
    <w:unhideWhenUsed/>
    <w:rsid w:val="0029116D"/>
    <w:pPr>
      <w:tabs>
        <w:tab w:val="center" w:pos="4677"/>
        <w:tab w:val="right" w:pos="9355"/>
      </w:tabs>
    </w:pPr>
  </w:style>
  <w:style w:type="character" w:customStyle="1" w:styleId="a6">
    <w:name w:val="Верхний колонтитул Знак"/>
    <w:basedOn w:val="a0"/>
    <w:link w:val="a5"/>
    <w:uiPriority w:val="99"/>
    <w:rsid w:val="0029116D"/>
  </w:style>
  <w:style w:type="paragraph" w:styleId="a7">
    <w:name w:val="footer"/>
    <w:basedOn w:val="a"/>
    <w:link w:val="a8"/>
    <w:uiPriority w:val="99"/>
    <w:unhideWhenUsed/>
    <w:rsid w:val="0029116D"/>
    <w:pPr>
      <w:tabs>
        <w:tab w:val="center" w:pos="4677"/>
        <w:tab w:val="right" w:pos="9355"/>
      </w:tabs>
    </w:pPr>
  </w:style>
  <w:style w:type="character" w:customStyle="1" w:styleId="a8">
    <w:name w:val="Нижний колонтитул Знак"/>
    <w:basedOn w:val="a0"/>
    <w:link w:val="a7"/>
    <w:uiPriority w:val="99"/>
    <w:rsid w:val="002911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Theme="minorHAnsi" w:hAnsi="PT Astra Serif" w:cstheme="minorBidi"/>
        <w:sz w:val="24"/>
        <w:szCs w:val="22"/>
        <w:lang w:val="ru-RU" w:eastAsia="en-US" w:bidi="ar-SA"/>
      </w:rPr>
    </w:rPrDefault>
    <w:pPrDefault>
      <w:pPr>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4A5E"/>
    <w:pPr>
      <w:spacing w:before="100" w:beforeAutospacing="1" w:after="100" w:afterAutospacing="1"/>
      <w:ind w:firstLine="0"/>
    </w:pPr>
    <w:rPr>
      <w:rFonts w:ascii="Times New Roman" w:eastAsia="Times New Roman" w:hAnsi="Times New Roman" w:cs="Times New Roman"/>
      <w:szCs w:val="24"/>
      <w:lang w:eastAsia="ru-RU"/>
    </w:rPr>
  </w:style>
  <w:style w:type="character" w:styleId="a4">
    <w:name w:val="Hyperlink"/>
    <w:basedOn w:val="a0"/>
    <w:uiPriority w:val="99"/>
    <w:unhideWhenUsed/>
    <w:rsid w:val="00CE1B9C"/>
    <w:rPr>
      <w:color w:val="0000FF" w:themeColor="hyperlink"/>
      <w:u w:val="single"/>
    </w:rPr>
  </w:style>
  <w:style w:type="paragraph" w:styleId="a5">
    <w:name w:val="header"/>
    <w:basedOn w:val="a"/>
    <w:link w:val="a6"/>
    <w:uiPriority w:val="99"/>
    <w:unhideWhenUsed/>
    <w:rsid w:val="0029116D"/>
    <w:pPr>
      <w:tabs>
        <w:tab w:val="center" w:pos="4677"/>
        <w:tab w:val="right" w:pos="9355"/>
      </w:tabs>
    </w:pPr>
  </w:style>
  <w:style w:type="character" w:customStyle="1" w:styleId="a6">
    <w:name w:val="Верхний колонтитул Знак"/>
    <w:basedOn w:val="a0"/>
    <w:link w:val="a5"/>
    <w:uiPriority w:val="99"/>
    <w:rsid w:val="0029116D"/>
  </w:style>
  <w:style w:type="paragraph" w:styleId="a7">
    <w:name w:val="footer"/>
    <w:basedOn w:val="a"/>
    <w:link w:val="a8"/>
    <w:uiPriority w:val="99"/>
    <w:unhideWhenUsed/>
    <w:rsid w:val="0029116D"/>
    <w:pPr>
      <w:tabs>
        <w:tab w:val="center" w:pos="4677"/>
        <w:tab w:val="right" w:pos="9355"/>
      </w:tabs>
    </w:pPr>
  </w:style>
  <w:style w:type="character" w:customStyle="1" w:styleId="a8">
    <w:name w:val="Нижний колонтитул Знак"/>
    <w:basedOn w:val="a0"/>
    <w:link w:val="a7"/>
    <w:uiPriority w:val="99"/>
    <w:rsid w:val="00291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2227</Words>
  <Characters>12700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ZAM-UVR</cp:lastModifiedBy>
  <cp:revision>5</cp:revision>
  <dcterms:created xsi:type="dcterms:W3CDTF">2024-11-11T15:12:00Z</dcterms:created>
  <dcterms:modified xsi:type="dcterms:W3CDTF">2024-11-27T10:05:00Z</dcterms:modified>
</cp:coreProperties>
</file>