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Override PartName="/word/fontTable.xml" ContentType="application/vnd.openxmlformats-officedocument.wordprocessingml.fontTable+xml"/>
  <Override PartName="/word/document.xml" ContentType="application/vnd.openxmlformats-officedocument.wordprocessingml.document.main+xml"/>
  <Override PartName="/word/_rels/document.xml.rels" ContentType="application/vnd.openxmlformats-package.relationships+xml"/>
  <Override PartName="/word/media/image1.png" ContentType="image/png"/>
  <Override PartName="/word/media/image2.png" ContentType="image/png"/>
  <Override PartName="/word/media/image3.png" ContentType="image/png"/>
  <Override PartName="/word/media/image4.png" ContentType="image/png"/>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lineRule="auto" w:line="240" w:before="0" w:after="0"/>
        <w:jc w:val="center"/>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t xml:space="preserve">УПРАВЛЕНИЕ ОБРАЗОВАНИЯ  АДМИНИСТРАЦИИ </w:t>
      </w:r>
    </w:p>
    <w:p>
      <w:pPr>
        <w:pStyle w:val="Normal"/>
        <w:spacing w:lineRule="auto" w:line="240" w:before="0" w:after="0"/>
        <w:jc w:val="center"/>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t>АТКАРСКОГО МУНИЦИПАЛЬНОГО РАЙОНА</w:t>
      </w:r>
    </w:p>
    <w:p>
      <w:pPr>
        <w:pStyle w:val="Normal"/>
        <w:spacing w:lineRule="auto" w:line="240" w:before="0" w:after="0"/>
        <w:jc w:val="center"/>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pacing w:lineRule="auto" w:line="240" w:before="0" w:after="0"/>
        <w:jc w:val="center"/>
        <w:rPr>
          <w:rFonts w:ascii="Times New Roman" w:hAnsi="Times New Roman" w:cs="Times New Roman"/>
          <w:sz w:val="24"/>
          <w:szCs w:val="24"/>
        </w:rPr>
      </w:pPr>
      <w:r>
        <w:rPr>
          <w:rFonts w:eastAsia="Times New Roman" w:cs="Times New Roman" w:ascii="Times New Roman" w:hAnsi="Times New Roman"/>
          <w:sz w:val="24"/>
          <w:szCs w:val="24"/>
          <w:lang w:eastAsia="ru-RU"/>
        </w:rPr>
        <w:t>МУНИЦИПАЛЬНОЕ УЧРЕЖДЕНИЕ «</w:t>
      </w:r>
      <w:r>
        <w:rPr>
          <w:rFonts w:cs="Times New Roman" w:ascii="Times New Roman" w:hAnsi="Times New Roman"/>
          <w:sz w:val="24"/>
          <w:szCs w:val="24"/>
        </w:rPr>
        <w:t>ОРГАНИЗАЦИОННО-МЕТОДИЧЕСКИЙ</w:t>
        <w:br/>
        <w:t>ЦЕНТР УЧРЕЖДЕНИЙ ОБРАЗОВАНИЯ" АТКАРСКОГО МУНИЦИПАЛЬНОГО РАЙОНА</w:t>
      </w:r>
    </w:p>
    <w:p>
      <w:pPr>
        <w:pStyle w:val="Normal"/>
        <w:spacing w:lineRule="auto" w:line="240" w:before="0" w:after="0"/>
        <w:jc w:val="center"/>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pacing w:lineRule="auto" w:line="240" w:before="0" w:after="0"/>
        <w:jc w:val="center"/>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t xml:space="preserve">МУНИЦИПАЛЬНОЕ ОБЩЕОБРАЗОВАТЕЛЬНОЕ УЧРЕЖДЕНИЕ – </w:t>
      </w:r>
    </w:p>
    <w:p>
      <w:pPr>
        <w:pStyle w:val="Normal"/>
        <w:spacing w:lineRule="auto" w:line="240" w:before="0" w:after="0"/>
        <w:jc w:val="center"/>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t xml:space="preserve">СРЕДНЯЯ ОБЩЕОБРАЗОВАТЕЛЬНАЯ ШКОЛА  №3 Г. АТКАРСКА </w:t>
      </w:r>
    </w:p>
    <w:p>
      <w:pPr>
        <w:pStyle w:val="Normal"/>
        <w:spacing w:lineRule="auto" w:line="240" w:before="0" w:after="0"/>
        <w:jc w:val="center"/>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t xml:space="preserve">САРАТОВСКОЙ ОБЛАСТИ ИМЕНИ ГЕРОЯ СОВЕТСКОГО СОЮЗА </w:t>
      </w:r>
    </w:p>
    <w:p>
      <w:pPr>
        <w:pStyle w:val="Normal"/>
        <w:spacing w:lineRule="auto" w:line="240" w:before="0" w:after="0"/>
        <w:jc w:val="center"/>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t>АНТОНОВА ВЛАДИМИРА СЕМЕНОВИЧА</w:t>
      </w:r>
    </w:p>
    <w:p>
      <w:pPr>
        <w:pStyle w:val="Normal"/>
        <w:spacing w:lineRule="auto" w:line="240" w:before="0" w:after="0"/>
        <w:jc w:val="center"/>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2F2F2" w:themeFill="background1" w:themeFillShade="f2"/>
        <w:spacing w:lineRule="auto" w:line="240" w:before="0" w:after="0"/>
        <w:contextualSpacing/>
        <w:jc w:val="center"/>
        <w:rPr>
          <w:rFonts w:ascii="Times New Roman" w:hAnsi="Times New Roman" w:eastAsia="Calibri" w:cs="Times New Roman"/>
          <w:b/>
          <w:b/>
          <w:sz w:val="24"/>
          <w:szCs w:val="24"/>
          <w:lang w:eastAsia="ru-RU"/>
        </w:rPr>
      </w:pPr>
      <w:r>
        <w:rPr>
          <w:rFonts w:eastAsia="Calibri" w:cs="Times New Roman" w:ascii="Times New Roman" w:hAnsi="Times New Roman"/>
          <w:b/>
          <w:sz w:val="24"/>
          <w:szCs w:val="24"/>
          <w:lang w:val="en-US" w:eastAsia="ru-RU"/>
        </w:rPr>
        <w:t>I</w:t>
      </w:r>
      <w:r>
        <w:rPr>
          <w:rFonts w:eastAsia="Calibri" w:cs="Times New Roman" w:ascii="Times New Roman" w:hAnsi="Times New Roman"/>
          <w:b/>
          <w:sz w:val="24"/>
          <w:szCs w:val="24"/>
          <w:lang w:eastAsia="ru-RU"/>
        </w:rPr>
        <w:t xml:space="preserve"> МУНИЦИПАЛЬНАЯ НАУЧНО-ПРАКТИЧЕСКАЯ КОНФЕРЕНЦИЯ</w:t>
      </w:r>
    </w:p>
    <w:p>
      <w:pPr>
        <w:pStyle w:val="Normal"/>
        <w:shd w:val="clear" w:color="auto" w:fill="F2F2F2" w:themeFill="background1" w:themeFillShade="f2"/>
        <w:spacing w:lineRule="auto" w:line="240" w:before="0" w:after="0"/>
        <w:contextualSpacing/>
        <w:jc w:val="center"/>
        <w:rPr>
          <w:rFonts w:ascii="Times New Roman" w:hAnsi="Times New Roman" w:eastAsia="Calibri" w:cs="Times New Roman"/>
          <w:b/>
          <w:b/>
          <w:sz w:val="24"/>
          <w:szCs w:val="24"/>
          <w:lang w:eastAsia="ru-RU"/>
        </w:rPr>
      </w:pPr>
      <w:r>
        <w:rPr>
          <w:rFonts w:eastAsia="Calibri" w:cs="Times New Roman" w:ascii="Times New Roman" w:hAnsi="Times New Roman"/>
          <w:b/>
          <w:sz w:val="24"/>
          <w:szCs w:val="24"/>
          <w:lang w:eastAsia="ru-RU"/>
        </w:rPr>
        <w:t xml:space="preserve"> </w:t>
      </w:r>
      <w:r>
        <w:rPr>
          <w:rFonts w:eastAsia="Calibri" w:cs="Times New Roman" w:ascii="Times New Roman" w:hAnsi="Times New Roman"/>
          <w:b/>
          <w:sz w:val="24"/>
          <w:szCs w:val="24"/>
          <w:lang w:eastAsia="ru-RU"/>
        </w:rPr>
        <w:t xml:space="preserve">ПЕДАГОГИЧЕСКИХ  РАБОТНИКОВ </w:t>
      </w:r>
    </w:p>
    <w:p>
      <w:pPr>
        <w:pStyle w:val="Normal"/>
        <w:shd w:val="clear" w:color="auto" w:fill="F2F2F2" w:themeFill="background1" w:themeFillShade="f2"/>
        <w:spacing w:lineRule="auto" w:line="240" w:before="0" w:after="0"/>
        <w:contextualSpacing/>
        <w:jc w:val="center"/>
        <w:rPr>
          <w:rFonts w:ascii="Times New Roman" w:hAnsi="Times New Roman" w:eastAsia="Calibri" w:cs="Times New Roman"/>
          <w:b/>
          <w:b/>
          <w:bCs/>
          <w:sz w:val="24"/>
          <w:szCs w:val="24"/>
          <w:lang w:eastAsia="ru-RU"/>
        </w:rPr>
      </w:pPr>
      <w:r>
        <w:rPr>
          <w:rFonts w:eastAsia="Calibri" w:cs="Times New Roman" w:ascii="Times New Roman" w:hAnsi="Times New Roman"/>
          <w:b/>
          <w:sz w:val="24"/>
          <w:szCs w:val="24"/>
          <w:lang w:eastAsia="ru-RU"/>
        </w:rPr>
        <w:t>«</w:t>
      </w:r>
      <w:r>
        <w:rPr>
          <w:rFonts w:eastAsia="Calibri" w:cs="Times New Roman" w:ascii="Times New Roman" w:hAnsi="Times New Roman"/>
          <w:b/>
          <w:bCs/>
          <w:sz w:val="24"/>
          <w:szCs w:val="24"/>
          <w:lang w:eastAsia="ru-RU"/>
        </w:rPr>
        <w:t>ФОРМИРОВАНИЕ ФУНКЦИОНАЛЬНОЙ ГРАМОТНОСТИ ОБУЧАЮЩИХСЯ -</w:t>
      </w:r>
    </w:p>
    <w:p>
      <w:pPr>
        <w:pStyle w:val="Normal"/>
        <w:shd w:val="clear" w:color="auto" w:fill="F2F2F2" w:themeFill="background1" w:themeFillShade="f2"/>
        <w:jc w:val="center"/>
        <w:rPr>
          <w:rFonts w:ascii="Times New Roman" w:hAnsi="Times New Roman" w:cs="Times New Roman"/>
          <w:b/>
          <w:b/>
          <w:sz w:val="24"/>
          <w:szCs w:val="24"/>
        </w:rPr>
      </w:pPr>
      <w:r>
        <w:rPr>
          <w:rFonts w:eastAsia="Calibri" w:cs="Times New Roman" w:ascii="Times New Roman" w:hAnsi="Times New Roman"/>
          <w:b/>
          <w:bCs/>
          <w:sz w:val="24"/>
          <w:szCs w:val="24"/>
          <w:lang w:eastAsia="ru-RU"/>
        </w:rPr>
        <w:t>ПУТЬ  К ВЫСОКИМ   ОБРАЗОВАТЕЛЬНЫМ  РЕЗУЛЬТАТАМ»</w:t>
      </w:r>
    </w:p>
    <w:p>
      <w:pPr>
        <w:pStyle w:val="Normal"/>
        <w:rPr/>
      </w:pPr>
      <w:r>
        <w:rPr/>
      </w:r>
    </w:p>
    <w:p>
      <w:pPr>
        <w:pStyle w:val="Normal"/>
        <w:rPr/>
      </w:pPr>
      <w:r>
        <w:rPr/>
      </w:r>
    </w:p>
    <w:p>
      <w:pPr>
        <w:pStyle w:val="Normal"/>
        <w:rPr/>
      </w:pPr>
      <w:r>
        <w:rPr/>
      </w:r>
    </w:p>
    <w:p>
      <w:pPr>
        <w:pStyle w:val="Normal"/>
        <w:jc w:val="center"/>
        <w:rPr>
          <w:rFonts w:ascii="Times New Roman" w:hAnsi="Times New Roman"/>
          <w:b/>
          <w:b/>
          <w:bCs/>
          <w:sz w:val="32"/>
          <w:szCs w:val="32"/>
        </w:rPr>
      </w:pPr>
      <w:r>
        <w:rPr>
          <w:rFonts w:ascii="Times New Roman" w:hAnsi="Times New Roman"/>
          <w:b/>
          <w:bCs/>
          <w:sz w:val="32"/>
          <w:szCs w:val="32"/>
        </w:rPr>
      </w:r>
    </w:p>
    <w:p>
      <w:pPr>
        <w:pStyle w:val="Normal"/>
        <w:widowControl/>
        <w:suppressAutoHyphens w:val="true"/>
        <w:bidi w:val="0"/>
        <w:spacing w:lineRule="auto" w:line="240" w:before="0" w:after="0"/>
        <w:ind w:left="0" w:right="-340" w:firstLine="680"/>
        <w:jc w:val="center"/>
        <w:rPr>
          <w:rFonts w:ascii="Times New Roman" w:hAnsi="Times New Roman"/>
          <w:b/>
          <w:b/>
          <w:bCs/>
          <w:sz w:val="32"/>
          <w:szCs w:val="32"/>
        </w:rPr>
      </w:pPr>
      <w:r>
        <w:rPr>
          <w:rFonts w:cs="Times New Roman" w:ascii="Times New Roman" w:hAnsi="Times New Roman"/>
          <w:b/>
          <w:bCs/>
          <w:color w:val="000000" w:themeColor="text1"/>
          <w:spacing w:val="-27"/>
          <w:sz w:val="32"/>
          <w:szCs w:val="32"/>
          <w:highlight w:val="white"/>
        </w:rPr>
        <w:t xml:space="preserve">П о в ы ш е н и е  </w:t>
      </w:r>
      <w:r>
        <w:rPr>
          <w:rFonts w:cs="Times New Roman" w:ascii="Times New Roman" w:hAnsi="Times New Roman"/>
          <w:b/>
          <w:bCs/>
          <w:color w:val="000000" w:themeColor="text1"/>
          <w:spacing w:val="-50"/>
          <w:sz w:val="32"/>
          <w:szCs w:val="32"/>
          <w:highlight w:val="white"/>
        </w:rPr>
        <w:t xml:space="preserve">ф у н к ц и о н а л ь н о й </w:t>
      </w:r>
      <w:r>
        <w:rPr>
          <w:rFonts w:cs="Times New Roman" w:ascii="Times New Roman" w:hAnsi="Times New Roman"/>
          <w:b/>
          <w:bCs/>
          <w:color w:val="000000" w:themeColor="text1"/>
          <w:spacing w:val="-52"/>
          <w:sz w:val="32"/>
          <w:szCs w:val="32"/>
          <w:highlight w:val="white"/>
        </w:rPr>
        <w:t xml:space="preserve">  </w:t>
      </w:r>
      <w:r>
        <w:rPr>
          <w:rFonts w:cs="Times New Roman" w:ascii="Times New Roman" w:hAnsi="Times New Roman"/>
          <w:b/>
          <w:bCs/>
          <w:color w:val="000000" w:themeColor="text1"/>
          <w:spacing w:val="-33"/>
          <w:sz w:val="32"/>
          <w:szCs w:val="32"/>
          <w:highlight w:val="white"/>
        </w:rPr>
        <w:t xml:space="preserve">г р а м о т н о с т и  </w:t>
      </w:r>
      <w:r>
        <w:rPr>
          <w:rFonts w:cs="Times New Roman" w:ascii="Times New Roman" w:hAnsi="Times New Roman"/>
          <w:b/>
          <w:bCs/>
          <w:color w:val="000000" w:themeColor="text1"/>
          <w:spacing w:val="-52"/>
          <w:sz w:val="32"/>
          <w:szCs w:val="32"/>
          <w:highlight w:val="white"/>
        </w:rPr>
        <w:t xml:space="preserve"> </w:t>
      </w:r>
      <w:r>
        <w:rPr>
          <w:rFonts w:cs="Times New Roman" w:ascii="Times New Roman" w:hAnsi="Times New Roman"/>
          <w:b/>
          <w:bCs/>
          <w:color w:val="000000" w:themeColor="text1"/>
          <w:spacing w:val="-5"/>
          <w:sz w:val="32"/>
          <w:szCs w:val="32"/>
          <w:highlight w:val="white"/>
        </w:rPr>
        <w:t xml:space="preserve">на </w:t>
      </w:r>
      <w:r>
        <w:rPr>
          <w:rFonts w:cs="Times New Roman" w:ascii="Times New Roman" w:hAnsi="Times New Roman"/>
          <w:b/>
          <w:bCs/>
          <w:color w:val="000000" w:themeColor="text1"/>
          <w:spacing w:val="-53"/>
          <w:sz w:val="32"/>
          <w:szCs w:val="32"/>
          <w:highlight w:val="white"/>
        </w:rPr>
        <w:t xml:space="preserve">у р  о к  а  х </w:t>
      </w:r>
      <w:r>
        <w:rPr>
          <w:rFonts w:cs="Times New Roman" w:ascii="Times New Roman" w:hAnsi="Times New Roman"/>
          <w:b/>
          <w:bCs/>
          <w:color w:val="000000" w:themeColor="text1"/>
          <w:spacing w:val="-52"/>
          <w:sz w:val="32"/>
          <w:szCs w:val="32"/>
          <w:highlight w:val="white"/>
        </w:rPr>
        <w:t xml:space="preserve">  </w:t>
      </w:r>
    </w:p>
    <w:p>
      <w:pPr>
        <w:pStyle w:val="Normal"/>
        <w:widowControl/>
        <w:suppressAutoHyphens w:val="true"/>
        <w:bidi w:val="0"/>
        <w:spacing w:lineRule="auto" w:line="240" w:before="0" w:after="0"/>
        <w:ind w:left="0" w:right="-340" w:firstLine="680"/>
        <w:jc w:val="center"/>
        <w:rPr>
          <w:rFonts w:ascii="Times New Roman" w:hAnsi="Times New Roman"/>
          <w:b/>
          <w:b/>
          <w:bCs/>
          <w:sz w:val="32"/>
          <w:szCs w:val="32"/>
        </w:rPr>
      </w:pPr>
      <w:r>
        <w:rPr>
          <w:rFonts w:cs="Times New Roman" w:ascii="Times New Roman" w:hAnsi="Times New Roman"/>
          <w:b/>
          <w:bCs/>
          <w:color w:val="000000" w:themeColor="text1"/>
          <w:spacing w:val="-35"/>
          <w:sz w:val="32"/>
          <w:szCs w:val="32"/>
          <w:highlight w:val="white"/>
        </w:rPr>
        <w:t xml:space="preserve">м а тем а т и к и </w:t>
      </w:r>
      <w:r>
        <w:rPr>
          <w:rFonts w:eastAsia="Calibri" w:cs="Times New Roman" w:ascii="Times New Roman" w:hAnsi="Times New Roman"/>
          <w:b/>
          <w:bCs/>
          <w:color w:val="000000" w:themeColor="text1"/>
          <w:spacing w:val="-51"/>
          <w:sz w:val="32"/>
          <w:szCs w:val="32"/>
          <w:highlight w:val="white"/>
          <w:lang w:eastAsia="ru-RU"/>
        </w:rPr>
        <w:t xml:space="preserve"> </w:t>
      </w:r>
      <w:r>
        <w:rPr>
          <w:rFonts w:eastAsia="Calibri" w:cs="Times New Roman" w:ascii="Times New Roman" w:hAnsi="Times New Roman"/>
          <w:b/>
          <w:bCs/>
          <w:color w:val="000000" w:themeColor="text1"/>
          <w:spacing w:val="-54"/>
          <w:sz w:val="32"/>
          <w:szCs w:val="32"/>
          <w:highlight w:val="white"/>
          <w:lang w:eastAsia="ru-RU"/>
        </w:rPr>
        <w:t xml:space="preserve">в   </w:t>
      </w:r>
      <w:r>
        <w:rPr>
          <w:rFonts w:eastAsia="Calibri" w:cs="Times New Roman" w:ascii="Times New Roman" w:hAnsi="Times New Roman"/>
          <w:b/>
          <w:bCs/>
          <w:color w:val="000000" w:themeColor="text1"/>
          <w:spacing w:val="-51"/>
          <w:sz w:val="32"/>
          <w:szCs w:val="32"/>
          <w:highlight w:val="white"/>
          <w:lang w:eastAsia="ru-RU"/>
        </w:rPr>
        <w:t xml:space="preserve"> </w:t>
      </w:r>
      <w:r>
        <w:rPr>
          <w:rFonts w:eastAsia="Calibri" w:cs="Times New Roman" w:ascii="Times New Roman" w:hAnsi="Times New Roman"/>
          <w:b/>
          <w:bCs/>
          <w:color w:val="000000" w:themeColor="text1"/>
          <w:spacing w:val="-14"/>
          <w:sz w:val="32"/>
          <w:szCs w:val="32"/>
          <w:highlight w:val="white"/>
          <w:lang w:eastAsia="ru-RU"/>
        </w:rPr>
        <w:t xml:space="preserve">контексте </w:t>
      </w:r>
      <w:r>
        <w:rPr>
          <w:rFonts w:eastAsia="Calibri" w:cs="Times New Roman" w:ascii="Times New Roman" w:hAnsi="Times New Roman"/>
          <w:b/>
          <w:bCs/>
          <w:color w:val="000000" w:themeColor="text1"/>
          <w:spacing w:val="-40"/>
          <w:sz w:val="32"/>
          <w:szCs w:val="32"/>
          <w:highlight w:val="white"/>
          <w:lang w:eastAsia="ru-RU"/>
        </w:rPr>
        <w:t xml:space="preserve">п о д г о т о в к и </w:t>
      </w:r>
      <w:r>
        <w:rPr>
          <w:rFonts w:eastAsia="Calibri" w:cs="Times New Roman" w:ascii="Times New Roman" w:hAnsi="Times New Roman"/>
          <w:b/>
          <w:bCs/>
          <w:color w:val="000000" w:themeColor="text1"/>
          <w:spacing w:val="-58"/>
          <w:sz w:val="32"/>
          <w:szCs w:val="32"/>
          <w:highlight w:val="white"/>
          <w:lang w:eastAsia="ru-RU"/>
        </w:rPr>
        <w:t xml:space="preserve">   </w:t>
      </w:r>
      <w:r>
        <w:rPr>
          <w:rFonts w:eastAsia="Calibri" w:cs="Times New Roman" w:ascii="Times New Roman" w:hAnsi="Times New Roman"/>
          <w:b/>
          <w:bCs/>
          <w:color w:val="000000" w:themeColor="text1"/>
          <w:spacing w:val="-48"/>
          <w:sz w:val="32"/>
          <w:szCs w:val="32"/>
          <w:highlight w:val="white"/>
          <w:lang w:eastAsia="ru-RU"/>
        </w:rPr>
        <w:t>к</w:t>
      </w:r>
      <w:r>
        <w:rPr>
          <w:rFonts w:eastAsia="Calibri" w:cs="Times New Roman" w:ascii="Times New Roman" w:hAnsi="Times New Roman"/>
          <w:b/>
          <w:bCs/>
          <w:color w:val="000000" w:themeColor="text1"/>
          <w:spacing w:val="-57"/>
          <w:sz w:val="32"/>
          <w:szCs w:val="32"/>
          <w:highlight w:val="white"/>
          <w:lang w:eastAsia="ru-RU"/>
        </w:rPr>
        <w:t xml:space="preserve">      </w:t>
      </w:r>
      <w:r>
        <w:rPr>
          <w:rFonts w:eastAsia="Calibri" w:cs="Times New Roman" w:ascii="Times New Roman" w:hAnsi="Times New Roman"/>
          <w:b/>
          <w:bCs/>
          <w:color w:val="000000" w:themeColor="text1"/>
          <w:spacing w:val="-5"/>
          <w:sz w:val="32"/>
          <w:szCs w:val="32"/>
          <w:highlight w:val="white"/>
          <w:lang w:eastAsia="ru-RU"/>
        </w:rPr>
        <w:t>ОГЭ</w:t>
      </w:r>
    </w:p>
    <w:p>
      <w:pPr>
        <w:pStyle w:val="Normal"/>
        <w:rPr>
          <w:rFonts w:ascii="Times New Roman" w:hAnsi="Times New Roman"/>
        </w:rPr>
      </w:pPr>
      <w:r>
        <w:rPr>
          <w:rFonts w:ascii="Times New Roman" w:hAnsi="Times New Roman"/>
        </w:rPr>
      </w:r>
    </w:p>
    <w:p>
      <w:pPr>
        <w:pStyle w:val="Normal"/>
        <w:rPr>
          <w:rFonts w:ascii="Times New Roman" w:hAnsi="Times New Roman"/>
        </w:rPr>
      </w:pPr>
      <w:r>
        <w:rPr>
          <w:rFonts w:ascii="Times New Roman" w:hAnsi="Times New Roman"/>
        </w:rPr>
      </w:r>
    </w:p>
    <w:p>
      <w:pPr>
        <w:pStyle w:val="Normal"/>
        <w:rPr/>
      </w:pPr>
      <w:r>
        <w:rPr/>
      </w:r>
    </w:p>
    <w:p>
      <w:pPr>
        <w:pStyle w:val="Normal"/>
        <w:rPr/>
      </w:pPr>
      <w:r>
        <w:rPr/>
      </w:r>
    </w:p>
    <w:p>
      <w:pPr>
        <w:pStyle w:val="Normal"/>
        <w:rPr/>
      </w:pPr>
      <w:r>
        <w:rPr/>
      </w:r>
    </w:p>
    <w:p>
      <w:pPr>
        <w:pStyle w:val="Normal"/>
        <w:tabs>
          <w:tab w:val="clear" w:pos="709"/>
          <w:tab w:val="left" w:pos="2085" w:leader="none"/>
        </w:tabs>
        <w:rPr/>
      </w:pPr>
      <w:r>
        <w:rPr/>
        <w:tab/>
      </w:r>
    </w:p>
    <w:tbl>
      <w:tblPr>
        <w:tblStyle w:val="a3"/>
        <w:tblW w:w="9855" w:type="dxa"/>
        <w:jc w:val="left"/>
        <w:tblInd w:w="0" w:type="dxa"/>
        <w:tblCellMar>
          <w:top w:w="0" w:type="dxa"/>
          <w:left w:w="108" w:type="dxa"/>
          <w:bottom w:w="0" w:type="dxa"/>
          <w:right w:w="108" w:type="dxa"/>
        </w:tblCellMar>
        <w:tblLook w:val="04a0" w:noVBand="1" w:noHBand="0" w:firstRow="1" w:lastRow="0" w:firstColumn="1" w:lastColumn="0"/>
      </w:tblPr>
      <w:tblGrid>
        <w:gridCol w:w="4927"/>
        <w:gridCol w:w="4927"/>
      </w:tblGrid>
      <w:tr>
        <w:trPr>
          <w:trHeight w:val="329" w:hRule="atLeast"/>
        </w:trPr>
        <w:tc>
          <w:tcPr>
            <w:tcW w:w="4927" w:type="dxa"/>
            <w:tcBorders>
              <w:top w:val="nil"/>
              <w:left w:val="nil"/>
              <w:bottom w:val="nil"/>
              <w:right w:val="nil"/>
            </w:tcBorders>
          </w:tcPr>
          <w:p>
            <w:pPr>
              <w:pStyle w:val="Normal"/>
              <w:tabs>
                <w:tab w:val="clear" w:pos="709"/>
                <w:tab w:val="left" w:pos="2085" w:leader="none"/>
              </w:tabs>
              <w:spacing w:lineRule="auto" w:line="240" w:before="0" w:after="0"/>
              <w:rPr>
                <w:rFonts w:ascii="Times New Roman" w:hAnsi="Times New Roman" w:cs="Times New Roman"/>
                <w:sz w:val="28"/>
                <w:szCs w:val="28"/>
              </w:rPr>
            </w:pPr>
            <w:r>
              <w:rPr>
                <w:rFonts w:cs="Times New Roman" w:ascii="Times New Roman" w:hAnsi="Times New Roman"/>
                <w:sz w:val="28"/>
                <w:szCs w:val="28"/>
              </w:rPr>
            </w:r>
          </w:p>
        </w:tc>
        <w:tc>
          <w:tcPr>
            <w:tcW w:w="4927" w:type="dxa"/>
            <w:tcBorders>
              <w:top w:val="nil"/>
              <w:left w:val="nil"/>
              <w:bottom w:val="nil"/>
              <w:right w:val="nil"/>
            </w:tcBorders>
          </w:tcPr>
          <w:p>
            <w:pPr>
              <w:pStyle w:val="Normal"/>
              <w:tabs>
                <w:tab w:val="clear" w:pos="709"/>
                <w:tab w:val="left" w:pos="2085" w:leader="none"/>
              </w:tabs>
              <w:spacing w:lineRule="auto" w:line="240" w:before="0" w:after="0"/>
              <w:rPr>
                <w:sz w:val="28"/>
                <w:szCs w:val="28"/>
              </w:rPr>
            </w:pPr>
            <w:r>
              <w:rPr>
                <w:rFonts w:cs="Times New Roman" w:ascii="Times New Roman" w:hAnsi="Times New Roman"/>
                <w:sz w:val="28"/>
                <w:szCs w:val="28"/>
              </w:rPr>
              <w:t xml:space="preserve">Автор: Томникова Светлана Ивановна,   </w:t>
            </w:r>
          </w:p>
          <w:p>
            <w:pPr>
              <w:pStyle w:val="Normal"/>
              <w:tabs>
                <w:tab w:val="clear" w:pos="709"/>
                <w:tab w:val="left" w:pos="2085" w:leader="none"/>
              </w:tabs>
              <w:spacing w:lineRule="auto" w:line="240" w:before="0" w:after="0"/>
              <w:rPr>
                <w:sz w:val="28"/>
                <w:szCs w:val="28"/>
              </w:rPr>
            </w:pPr>
            <w:r>
              <w:rPr>
                <w:rFonts w:cs="Times New Roman" w:ascii="Times New Roman" w:hAnsi="Times New Roman"/>
                <w:sz w:val="28"/>
                <w:szCs w:val="28"/>
              </w:rPr>
              <w:t xml:space="preserve">учитель </w:t>
            </w:r>
            <w:r>
              <w:rPr>
                <w:rFonts w:cs="Times New Roman" w:ascii="Arimo" w:hAnsi="Arimo"/>
                <w:sz w:val="28"/>
                <w:szCs w:val="28"/>
              </w:rPr>
              <w:t>математики</w:t>
            </w:r>
            <w:r>
              <w:rPr>
                <w:rFonts w:cs="Times New Roman" w:ascii="Times New Roman" w:hAnsi="Times New Roman"/>
                <w:sz w:val="28"/>
                <w:szCs w:val="28"/>
              </w:rPr>
              <w:t xml:space="preserve"> высшей квалификационной категории </w:t>
            </w:r>
          </w:p>
          <w:p>
            <w:pPr>
              <w:pStyle w:val="Normal"/>
              <w:tabs>
                <w:tab w:val="clear" w:pos="709"/>
                <w:tab w:val="left" w:pos="2085" w:leader="none"/>
              </w:tabs>
              <w:spacing w:lineRule="auto" w:line="240" w:before="0" w:after="0"/>
              <w:rPr>
                <w:sz w:val="28"/>
                <w:szCs w:val="28"/>
              </w:rPr>
            </w:pPr>
            <w:r>
              <w:rPr>
                <w:rFonts w:cs="Times New Roman" w:ascii="Times New Roman" w:hAnsi="Times New Roman"/>
                <w:sz w:val="28"/>
                <w:szCs w:val="28"/>
              </w:rPr>
              <w:t>МОУ-СОШ №3 г.  Аткарска</w:t>
            </w:r>
          </w:p>
          <w:p>
            <w:pPr>
              <w:pStyle w:val="Normal"/>
              <w:tabs>
                <w:tab w:val="clear" w:pos="709"/>
                <w:tab w:val="left" w:pos="2085" w:leader="none"/>
              </w:tabs>
              <w:spacing w:lineRule="auto" w:line="240" w:before="0" w:after="0"/>
              <w:rPr>
                <w:rFonts w:ascii="Times New Roman" w:hAnsi="Times New Roman" w:cs="Times New Roman"/>
                <w:sz w:val="28"/>
                <w:szCs w:val="28"/>
              </w:rPr>
            </w:pPr>
            <w:r>
              <w:rPr>
                <w:rFonts w:cs="Times New Roman" w:ascii="Times New Roman" w:hAnsi="Times New Roman"/>
                <w:sz w:val="28"/>
                <w:szCs w:val="28"/>
              </w:rPr>
            </w:r>
          </w:p>
        </w:tc>
      </w:tr>
    </w:tbl>
    <w:p>
      <w:pPr>
        <w:pStyle w:val="Normal"/>
        <w:tabs>
          <w:tab w:val="clear" w:pos="709"/>
          <w:tab w:val="left" w:pos="2085" w:leader="none"/>
        </w:tabs>
        <w:rPr/>
      </w:pPr>
      <w:r>
        <w:rPr/>
      </w:r>
    </w:p>
    <w:p>
      <w:pPr>
        <w:pStyle w:val="Normal"/>
        <w:tabs>
          <w:tab w:val="clear" w:pos="709"/>
          <w:tab w:val="left" w:pos="2085" w:leader="none"/>
        </w:tabs>
        <w:rPr/>
      </w:pPr>
      <w:r>
        <w:rPr/>
      </w:r>
      <w:bookmarkStart w:id="0" w:name="_GoBack"/>
      <w:bookmarkStart w:id="1" w:name="_GoBack"/>
      <w:bookmarkEnd w:id="1"/>
    </w:p>
    <w:p>
      <w:pPr>
        <w:pStyle w:val="Normal"/>
        <w:tabs>
          <w:tab w:val="clear" w:pos="709"/>
          <w:tab w:val="left" w:pos="2085" w:leader="none"/>
        </w:tabs>
        <w:spacing w:lineRule="auto" w:line="240"/>
        <w:ind w:firstLine="709"/>
        <w:jc w:val="center"/>
        <w:rPr>
          <w:rFonts w:ascii="Times New Roman" w:hAnsi="Times New Roman" w:cs="Times New Roman"/>
          <w:sz w:val="24"/>
          <w:szCs w:val="24"/>
        </w:rPr>
      </w:pPr>
      <w:r>
        <w:rPr>
          <w:rFonts w:cs="Times New Roman" w:ascii="Times New Roman" w:hAnsi="Times New Roman"/>
          <w:color w:val="000000" w:themeColor="text1"/>
          <w:spacing w:val="-27"/>
          <w:sz w:val="24"/>
          <w:szCs w:val="24"/>
          <w:highlight w:val="white"/>
        </w:rPr>
        <w:t>г. Аткарск, 2024 г.</w:t>
      </w:r>
    </w:p>
    <w:p>
      <w:pPr>
        <w:pStyle w:val="Normal"/>
        <w:spacing w:lineRule="auto" w:line="240"/>
        <w:ind w:firstLine="709"/>
        <w:jc w:val="center"/>
        <w:rPr>
          <w:rFonts w:ascii="Times New Roman" w:hAnsi="Times New Roman" w:cs="Times New Roman"/>
          <w:color w:val="000000" w:themeColor="text1"/>
          <w:spacing w:val="-52"/>
          <w:sz w:val="32"/>
          <w:szCs w:val="32"/>
          <w:highlight w:val="white"/>
        </w:rPr>
      </w:pPr>
      <w:r>
        <w:rPr/>
      </w:r>
    </w:p>
    <w:p>
      <w:pPr>
        <w:pStyle w:val="Normal"/>
        <w:spacing w:lineRule="auto" w:line="240"/>
        <w:ind w:firstLine="709"/>
        <w:jc w:val="center"/>
        <w:rPr>
          <w:rFonts w:ascii="Times New Roman" w:hAnsi="Times New Roman" w:cs="Times New Roman"/>
          <w:color w:val="000000" w:themeColor="text1"/>
          <w:spacing w:val="-52"/>
          <w:sz w:val="32"/>
          <w:szCs w:val="32"/>
          <w:highlight w:val="white"/>
        </w:rPr>
      </w:pPr>
      <w:r>
        <w:rPr>
          <w:rFonts w:cs="Times New Roman" w:ascii="Times New Roman" w:hAnsi="Times New Roman"/>
          <w:color w:val="000000" w:themeColor="text1"/>
          <w:sz w:val="28"/>
          <w:szCs w:val="28"/>
          <w:highlight w:val="white"/>
        </w:rPr>
      </w:r>
    </w:p>
    <w:p>
      <w:pPr>
        <w:pStyle w:val="Normal"/>
        <w:spacing w:lineRule="auto" w:line="240"/>
        <w:ind w:firstLine="709"/>
        <w:jc w:val="both"/>
        <w:rPr>
          <w:rFonts w:ascii="Times New Roman" w:hAnsi="Times New Roman" w:cs="Times New Roman"/>
          <w:color w:val="000000" w:themeColor="text1"/>
          <w:sz w:val="28"/>
          <w:szCs w:val="28"/>
          <w:highlight w:val="white"/>
        </w:rPr>
      </w:pPr>
      <w:r>
        <w:rPr>
          <w:rFonts w:cs="Times New Roman" w:ascii="Times New Roman" w:hAnsi="Times New Roman"/>
          <w:color w:val="000000" w:themeColor="text1"/>
          <w:sz w:val="28"/>
          <w:szCs w:val="28"/>
        </w:rPr>
        <w:t xml:space="preserve">Функциональная грамотность помогает взаимодействовать с людьми, решать бытовые задачи, организовывать деловые контакты, ответственно относиться к обязанностям гражданина, ориентироваться в культурном пространстве. Функциональная грамотность определяет готовность к выполнению социальных ролей избирателя, потребителя, члена семьи, студента. Функциональная грамотность позволяет использовать имеющиеся навыки при организации разных видов путешествий, облегчает контакты с различными социальными структурами. </w:t>
      </w:r>
      <w:r>
        <w:rPr>
          <w:rFonts w:cs="Times New Roman" w:ascii="Times New Roman" w:hAnsi="Times New Roman"/>
          <w:color w:val="000000" w:themeColor="text1"/>
          <w:sz w:val="28"/>
          <w:szCs w:val="28"/>
          <w:shd w:fill="FFFFFF" w:val="clear"/>
        </w:rPr>
        <w:t>Формирование функциональной грамотности обучающихся основной школы происходит по шести направлениям: математическая грамотность, естественнонаучная грамотность, читательская грамотность, финансовая грамотность, глобальные компетенции и креативное мышление.</w:t>
      </w:r>
    </w:p>
    <w:p>
      <w:pPr>
        <w:pStyle w:val="Normal"/>
        <w:spacing w:lineRule="auto" w:line="240"/>
        <w:ind w:firstLine="709"/>
        <w:jc w:val="both"/>
        <w:rPr>
          <w:rFonts w:ascii="Times New Roman" w:hAnsi="Times New Roman" w:cs="Times New Roman"/>
          <w:color w:val="000000" w:themeColor="text1"/>
          <w:sz w:val="28"/>
          <w:szCs w:val="28"/>
          <w:highlight w:val="white"/>
        </w:rPr>
      </w:pPr>
      <w:r>
        <w:rPr>
          <w:rFonts w:cs="Times New Roman" w:ascii="Times New Roman" w:hAnsi="Times New Roman"/>
          <w:color w:val="000000" w:themeColor="text1"/>
          <w:sz w:val="28"/>
          <w:szCs w:val="28"/>
          <w:shd w:fill="FFFFFF" w:val="clear"/>
        </w:rPr>
        <w:t>Математическая грамотность определяется «как способность человека действовать в нестандартных жизненных ситуациях, понимать роль математики в мире, в котором он живет, выражать хорошо обоснованные математические суждения, использовать математику так, чтобы удовлетворять в настоящем и в будущем потребности, присущие творческому, заинтересованному и мыслящему гражданину».</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Для формирования математической грамотности:</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 xml:space="preserve">важно помнить о системности формируемых знаний, о необходимости теоретической базы: без знаний нет применения; </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формировать готовность к взаимодействию с математической стороной окружающего мира: через опыт и погружение в реальные ситуации;</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учить математическому моделированию реальных ситуаций и переносить способы решения учебных задач на реальные;</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формировать компетенции: коммуникативную, читательскую, информационную;</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 xml:space="preserve">учить планировать деятельность, конструировать алгоритмы </w:t>
      </w:r>
    </w:p>
    <w:p>
      <w:pPr>
        <w:pStyle w:val="Normal"/>
        <w:spacing w:lineRule="auto" w:line="240"/>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(вычисления, построения), контролировать процесс и результат, выполнять проверку на соответствие исходным данным, коррекцию и оценку результата деятельности;</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формировать математическую грамотность дифференцированно, не ограничиваться заданиями порогового уровня, помнить о высоких уровнях. Предлагать каждому простые и сложные задания.</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shd w:fill="FFFFFF" w:val="clear"/>
        </w:rPr>
        <w:t>Я, как учитель математики, понимаю важность развития математической грамотности учеников, вижу необходимость в формировании у учащихся умений применять полученные знания в жизненных ситуациях.</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 xml:space="preserve">Примером задания по формированию математической грамотности являются </w:t>
      </w:r>
      <w:r>
        <w:rPr>
          <w:rFonts w:eastAsia="Times New Roman" w:cs="Times New Roman" w:ascii="Times New Roman" w:hAnsi="Times New Roman"/>
          <w:color w:val="000000" w:themeColor="text1"/>
          <w:sz w:val="28"/>
          <w:szCs w:val="28"/>
          <w:lang w:eastAsia="ru-RU"/>
        </w:rPr>
        <w:t xml:space="preserve">задачи </w:t>
      </w:r>
      <w:r>
        <w:rPr>
          <w:rFonts w:cs="Times New Roman" w:ascii="Times New Roman" w:hAnsi="Times New Roman"/>
          <w:color w:val="000000" w:themeColor="text1"/>
          <w:sz w:val="28"/>
          <w:szCs w:val="28"/>
        </w:rPr>
        <w:t>основного государственного экзамена по математике</w:t>
      </w:r>
      <w:r>
        <w:rPr>
          <w:rFonts w:eastAsia="Times New Roman" w:cs="Times New Roman" w:ascii="Times New Roman" w:hAnsi="Times New Roman"/>
          <w:color w:val="000000" w:themeColor="text1"/>
          <w:sz w:val="28"/>
          <w:szCs w:val="28"/>
          <w:lang w:eastAsia="ru-RU"/>
        </w:rPr>
        <w:t xml:space="preserve">, </w:t>
      </w:r>
      <w:r>
        <w:rPr>
          <w:rFonts w:cs="Times New Roman" w:ascii="Times New Roman" w:hAnsi="Times New Roman"/>
          <w:color w:val="000000" w:themeColor="text1"/>
          <w:sz w:val="28"/>
          <w:szCs w:val="28"/>
        </w:rPr>
        <w:t>включённые в практико-ориентированный блок. Я хочу представить этапы методической разработки занятия по математике  в 9 классе                                                                                                                                                                                                                                                                                                                                                                                                                                                                                                                                                                                                                                                                                                                                                                                                                                                                                                                                                                                                                                                                                                                                                                                                                                                                                                                                                                                                                                                                                                         по теме «Практико-ориентированные задачи в заданиях ОГЭ. План местности. План участка». Цель занятия: развитие умения обучающихся применять изученные знания при решении практико-ориентированных задач по теме план местности и план участка.</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Методы и формы обучения: объяснительно-иллюстративный, практический, фронтальная, групповая.</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Планируемые результаты:</w:t>
      </w:r>
    </w:p>
    <w:p>
      <w:pPr>
        <w:pStyle w:val="NormalWeb"/>
        <w:shd w:val="clear" w:color="auto" w:fill="FFFFFF"/>
        <w:jc w:val="both"/>
        <w:rPr>
          <w:i/>
          <w:i/>
          <w:color w:val="000000" w:themeColor="text1"/>
          <w:sz w:val="28"/>
          <w:szCs w:val="28"/>
        </w:rPr>
      </w:pPr>
      <w:r>
        <w:rPr>
          <w:bCs/>
          <w:i/>
          <w:color w:val="000000" w:themeColor="text1"/>
          <w:sz w:val="28"/>
          <w:szCs w:val="28"/>
        </w:rPr>
        <w:t>Предметные:</w:t>
      </w:r>
    </w:p>
    <w:p>
      <w:pPr>
        <w:pStyle w:val="NormalWeb"/>
        <w:shd w:val="clear" w:color="auto" w:fill="FFFFFF"/>
        <w:jc w:val="both"/>
        <w:rPr>
          <w:i/>
          <w:i/>
          <w:color w:val="000000" w:themeColor="text1"/>
          <w:sz w:val="28"/>
          <w:szCs w:val="28"/>
        </w:rPr>
      </w:pPr>
      <w:r>
        <w:rPr>
          <w:i/>
          <w:color w:val="000000" w:themeColor="text1"/>
          <w:sz w:val="28"/>
          <w:szCs w:val="28"/>
        </w:rPr>
        <w:t>–</w:t>
      </w:r>
      <w:r>
        <w:rPr>
          <w:i/>
          <w:color w:val="000000" w:themeColor="text1"/>
          <w:sz w:val="28"/>
          <w:szCs w:val="28"/>
        </w:rPr>
        <w:t>научиться применять приобретенные знания, умения, навыки для решения практических задач;</w:t>
      </w:r>
    </w:p>
    <w:p>
      <w:pPr>
        <w:pStyle w:val="NormalWeb"/>
        <w:shd w:val="clear" w:color="auto" w:fill="FFFFFF"/>
        <w:jc w:val="both"/>
        <w:rPr>
          <w:i/>
          <w:i/>
          <w:color w:val="000000" w:themeColor="text1"/>
          <w:sz w:val="28"/>
          <w:szCs w:val="28"/>
        </w:rPr>
      </w:pPr>
      <w:r>
        <w:rPr>
          <w:i/>
          <w:color w:val="000000" w:themeColor="text1"/>
          <w:sz w:val="28"/>
          <w:szCs w:val="28"/>
        </w:rPr>
        <w:t>–</w:t>
      </w:r>
      <w:r>
        <w:rPr>
          <w:i/>
          <w:color w:val="000000" w:themeColor="text1"/>
          <w:sz w:val="28"/>
          <w:szCs w:val="28"/>
        </w:rPr>
        <w:t>расширить представления о практическом применении математики.</w:t>
      </w:r>
    </w:p>
    <w:p>
      <w:pPr>
        <w:pStyle w:val="NormalWeb"/>
        <w:shd w:val="clear" w:color="auto" w:fill="FFFFFF"/>
        <w:jc w:val="both"/>
        <w:rPr>
          <w:i/>
          <w:i/>
          <w:color w:val="000000" w:themeColor="text1"/>
          <w:sz w:val="28"/>
          <w:szCs w:val="28"/>
        </w:rPr>
      </w:pPr>
      <w:r>
        <w:rPr>
          <w:bCs/>
          <w:i/>
          <w:color w:val="000000" w:themeColor="text1"/>
          <w:sz w:val="28"/>
          <w:szCs w:val="28"/>
        </w:rPr>
        <w:t>Метапредметные:</w:t>
      </w:r>
    </w:p>
    <w:p>
      <w:pPr>
        <w:pStyle w:val="NormalWeb"/>
        <w:shd w:val="clear" w:color="auto" w:fill="FFFFFF"/>
        <w:jc w:val="both"/>
        <w:rPr>
          <w:i/>
          <w:i/>
          <w:color w:val="000000" w:themeColor="text1"/>
          <w:sz w:val="28"/>
          <w:szCs w:val="28"/>
        </w:rPr>
      </w:pPr>
      <w:r>
        <w:rPr>
          <w:bCs/>
          <w:i/>
          <w:color w:val="000000" w:themeColor="text1"/>
          <w:sz w:val="28"/>
          <w:szCs w:val="28"/>
        </w:rPr>
        <w:t>Коммуникативные:</w:t>
      </w:r>
    </w:p>
    <w:p>
      <w:pPr>
        <w:pStyle w:val="NormalWeb"/>
        <w:shd w:val="clear" w:color="auto" w:fill="FFFFFF"/>
        <w:jc w:val="both"/>
        <w:rPr>
          <w:i/>
          <w:i/>
          <w:color w:val="000000" w:themeColor="text1"/>
          <w:sz w:val="28"/>
          <w:szCs w:val="28"/>
        </w:rPr>
      </w:pPr>
      <w:r>
        <w:rPr>
          <w:i/>
          <w:color w:val="000000" w:themeColor="text1"/>
          <w:sz w:val="28"/>
          <w:szCs w:val="28"/>
        </w:rPr>
        <w:t>–</w:t>
      </w:r>
      <w:r>
        <w:rPr>
          <w:i/>
          <w:color w:val="000000" w:themeColor="text1"/>
          <w:sz w:val="28"/>
          <w:szCs w:val="28"/>
        </w:rPr>
        <w:t>организовывать и планировать учебное сотрудничество с учителем и сверстниками;</w:t>
      </w:r>
    </w:p>
    <w:p>
      <w:pPr>
        <w:pStyle w:val="NormalWeb"/>
        <w:shd w:val="clear" w:color="auto" w:fill="FFFFFF"/>
        <w:jc w:val="both"/>
        <w:rPr>
          <w:i/>
          <w:i/>
          <w:color w:val="000000" w:themeColor="text1"/>
          <w:sz w:val="28"/>
          <w:szCs w:val="28"/>
        </w:rPr>
      </w:pPr>
      <w:r>
        <w:rPr>
          <w:i/>
          <w:color w:val="000000" w:themeColor="text1"/>
          <w:sz w:val="28"/>
          <w:szCs w:val="28"/>
        </w:rPr>
        <w:t>–</w:t>
      </w:r>
      <w:r>
        <w:rPr>
          <w:i/>
          <w:color w:val="000000" w:themeColor="text1"/>
          <w:sz w:val="28"/>
          <w:szCs w:val="28"/>
        </w:rPr>
        <w:t>развивать умение точно и грамотно выражать свои мысли;</w:t>
      </w:r>
    </w:p>
    <w:p>
      <w:pPr>
        <w:pStyle w:val="NormalWeb"/>
        <w:shd w:val="clear" w:color="auto" w:fill="FFFFFF"/>
        <w:jc w:val="both"/>
        <w:rPr>
          <w:i/>
          <w:i/>
          <w:color w:val="000000" w:themeColor="text1"/>
          <w:sz w:val="28"/>
          <w:szCs w:val="28"/>
        </w:rPr>
      </w:pPr>
      <w:r>
        <w:rPr>
          <w:i/>
          <w:color w:val="000000" w:themeColor="text1"/>
          <w:sz w:val="28"/>
          <w:szCs w:val="28"/>
        </w:rPr>
        <w:t>–</w:t>
      </w:r>
      <w:r>
        <w:rPr>
          <w:i/>
          <w:color w:val="000000" w:themeColor="text1"/>
          <w:sz w:val="28"/>
          <w:szCs w:val="28"/>
        </w:rPr>
        <w:t>воспринимать текст с учетом поставленной учебной задачи, находить в тексте информацию, необходимую для решения задачи.</w:t>
      </w:r>
    </w:p>
    <w:p>
      <w:pPr>
        <w:pStyle w:val="NormalWeb"/>
        <w:shd w:val="clear" w:color="auto" w:fill="FFFFFF"/>
        <w:jc w:val="both"/>
        <w:rPr>
          <w:i/>
          <w:i/>
          <w:color w:val="000000" w:themeColor="text1"/>
          <w:sz w:val="28"/>
          <w:szCs w:val="28"/>
        </w:rPr>
      </w:pPr>
      <w:r>
        <w:rPr>
          <w:bCs/>
          <w:i/>
          <w:color w:val="000000" w:themeColor="text1"/>
          <w:sz w:val="28"/>
          <w:szCs w:val="28"/>
        </w:rPr>
        <w:t>Регулятивные:</w:t>
      </w:r>
    </w:p>
    <w:p>
      <w:pPr>
        <w:pStyle w:val="NormalWeb"/>
        <w:shd w:val="clear" w:color="auto" w:fill="FFFFFF"/>
        <w:jc w:val="both"/>
        <w:rPr>
          <w:i/>
          <w:i/>
          <w:color w:val="000000" w:themeColor="text1"/>
          <w:sz w:val="28"/>
          <w:szCs w:val="28"/>
        </w:rPr>
      </w:pPr>
      <w:r>
        <w:rPr>
          <w:i/>
          <w:color w:val="000000" w:themeColor="text1"/>
          <w:sz w:val="28"/>
          <w:szCs w:val="28"/>
        </w:rPr>
        <w:t>–</w:t>
      </w:r>
      <w:r>
        <w:rPr>
          <w:i/>
          <w:color w:val="000000" w:themeColor="text1"/>
          <w:sz w:val="28"/>
          <w:szCs w:val="28"/>
        </w:rPr>
        <w:t>определять целевые установки учебной деятельности, выстраивать последовательности необходимых операций (алгоритм действий);</w:t>
      </w:r>
    </w:p>
    <w:p>
      <w:pPr>
        <w:pStyle w:val="NormalWeb"/>
        <w:shd w:val="clear" w:color="auto" w:fill="FFFFFF"/>
        <w:jc w:val="both"/>
        <w:rPr>
          <w:i/>
          <w:i/>
          <w:color w:val="000000" w:themeColor="text1"/>
          <w:sz w:val="28"/>
          <w:szCs w:val="28"/>
        </w:rPr>
      </w:pPr>
      <w:r>
        <w:rPr>
          <w:i/>
          <w:color w:val="000000" w:themeColor="text1"/>
          <w:sz w:val="28"/>
          <w:szCs w:val="28"/>
        </w:rPr>
        <w:t>–</w:t>
      </w:r>
      <w:r>
        <w:rPr>
          <w:i/>
          <w:color w:val="000000" w:themeColor="text1"/>
          <w:sz w:val="28"/>
          <w:szCs w:val="28"/>
        </w:rPr>
        <w:t>корректировать деятельность: вносить изменения в процесс с учетом возникших трудностей и ошибок, намечать способы их устранения.</w:t>
      </w:r>
    </w:p>
    <w:p>
      <w:pPr>
        <w:pStyle w:val="NormalWeb"/>
        <w:shd w:val="clear" w:color="auto" w:fill="FFFFFF"/>
        <w:jc w:val="both"/>
        <w:rPr>
          <w:i/>
          <w:i/>
          <w:color w:val="000000" w:themeColor="text1"/>
          <w:sz w:val="28"/>
          <w:szCs w:val="28"/>
        </w:rPr>
      </w:pPr>
      <w:r>
        <w:rPr>
          <w:bCs/>
          <w:i/>
          <w:color w:val="000000" w:themeColor="text1"/>
          <w:sz w:val="28"/>
          <w:szCs w:val="28"/>
        </w:rPr>
        <w:t>Познавательные:</w:t>
      </w:r>
    </w:p>
    <w:p>
      <w:pPr>
        <w:pStyle w:val="NormalWeb"/>
        <w:shd w:val="clear" w:color="auto" w:fill="FFFFFF"/>
        <w:jc w:val="both"/>
        <w:rPr>
          <w:i/>
          <w:i/>
          <w:color w:val="000000" w:themeColor="text1"/>
          <w:sz w:val="28"/>
          <w:szCs w:val="28"/>
        </w:rPr>
      </w:pPr>
      <w:r>
        <w:rPr>
          <w:i/>
          <w:color w:val="000000" w:themeColor="text1"/>
          <w:sz w:val="28"/>
          <w:szCs w:val="28"/>
        </w:rPr>
        <w:t>–</w:t>
      </w:r>
      <w:r>
        <w:rPr>
          <w:i/>
          <w:color w:val="000000" w:themeColor="text1"/>
          <w:sz w:val="28"/>
          <w:szCs w:val="28"/>
        </w:rPr>
        <w:t>осуществлять смысловое чтение;</w:t>
      </w:r>
    </w:p>
    <w:p>
      <w:pPr>
        <w:pStyle w:val="NormalWeb"/>
        <w:shd w:val="clear" w:color="auto" w:fill="FFFFFF"/>
        <w:jc w:val="both"/>
        <w:rPr>
          <w:i/>
          <w:i/>
          <w:color w:val="000000" w:themeColor="text1"/>
          <w:sz w:val="28"/>
          <w:szCs w:val="28"/>
        </w:rPr>
      </w:pPr>
      <w:r>
        <w:rPr>
          <w:i/>
          <w:color w:val="000000" w:themeColor="text1"/>
          <w:sz w:val="28"/>
          <w:szCs w:val="28"/>
        </w:rPr>
        <w:t>–</w:t>
      </w:r>
      <w:r>
        <w:rPr>
          <w:i/>
          <w:color w:val="000000" w:themeColor="text1"/>
          <w:sz w:val="28"/>
          <w:szCs w:val="28"/>
        </w:rPr>
        <w:t>использовать общие приёмы решения задач.</w:t>
      </w:r>
    </w:p>
    <w:p>
      <w:pPr>
        <w:pStyle w:val="NormalWeb"/>
        <w:shd w:val="clear" w:color="auto" w:fill="FFFFFF"/>
        <w:jc w:val="both"/>
        <w:rPr>
          <w:i/>
          <w:i/>
          <w:color w:val="000000" w:themeColor="text1"/>
          <w:sz w:val="28"/>
          <w:szCs w:val="28"/>
        </w:rPr>
      </w:pPr>
      <w:r>
        <w:rPr>
          <w:bCs/>
          <w:i/>
          <w:color w:val="000000" w:themeColor="text1"/>
          <w:sz w:val="28"/>
          <w:szCs w:val="28"/>
        </w:rPr>
        <w:t>Личностные:</w:t>
      </w:r>
    </w:p>
    <w:p>
      <w:pPr>
        <w:pStyle w:val="NormalWeb"/>
        <w:shd w:val="clear" w:color="auto" w:fill="FFFFFF"/>
        <w:jc w:val="both"/>
        <w:rPr>
          <w:i/>
          <w:i/>
          <w:color w:val="000000" w:themeColor="text1"/>
          <w:sz w:val="28"/>
          <w:szCs w:val="28"/>
        </w:rPr>
      </w:pPr>
      <w:r>
        <w:rPr>
          <w:i/>
          <w:color w:val="000000" w:themeColor="text1"/>
          <w:sz w:val="28"/>
          <w:szCs w:val="28"/>
        </w:rPr>
        <w:t>–</w:t>
      </w:r>
      <w:r>
        <w:rPr>
          <w:i/>
          <w:color w:val="000000" w:themeColor="text1"/>
          <w:sz w:val="28"/>
          <w:szCs w:val="28"/>
        </w:rPr>
        <w:t>формирование устойчивой мотивации к обучению;</w:t>
      </w:r>
    </w:p>
    <w:p>
      <w:pPr>
        <w:pStyle w:val="NormalWeb"/>
        <w:shd w:val="clear" w:color="auto" w:fill="FFFFFF"/>
        <w:jc w:val="both"/>
        <w:rPr>
          <w:i/>
          <w:i/>
          <w:color w:val="000000" w:themeColor="text1"/>
          <w:sz w:val="28"/>
          <w:szCs w:val="28"/>
        </w:rPr>
      </w:pPr>
      <w:r>
        <w:rPr>
          <w:i/>
          <w:color w:val="000000" w:themeColor="text1"/>
          <w:sz w:val="28"/>
          <w:szCs w:val="28"/>
        </w:rPr>
        <w:t>–</w:t>
      </w:r>
      <w:r>
        <w:rPr>
          <w:i/>
          <w:color w:val="000000" w:themeColor="text1"/>
          <w:sz w:val="28"/>
          <w:szCs w:val="28"/>
        </w:rPr>
        <w:t>умение контролировать процесс и результат учебной математической деятельности.</w:t>
      </w:r>
    </w:p>
    <w:p>
      <w:pPr>
        <w:pStyle w:val="Normal"/>
        <w:spacing w:lineRule="auto" w:line="240"/>
        <w:ind w:firstLine="709"/>
        <w:jc w:val="both"/>
        <w:rPr>
          <w:rFonts w:ascii="Times New Roman" w:hAnsi="Times New Roman" w:eastAsia="Times New Roman" w:cs="Times New Roman"/>
          <w:color w:val="000000" w:themeColor="text1"/>
          <w:sz w:val="28"/>
          <w:szCs w:val="28"/>
          <w:lang w:eastAsia="ru-RU"/>
        </w:rPr>
      </w:pPr>
      <w:r>
        <w:rPr>
          <w:rFonts w:cs="Times New Roman" w:ascii="Times New Roman" w:hAnsi="Times New Roman"/>
          <w:color w:val="000000" w:themeColor="text1"/>
          <w:sz w:val="28"/>
          <w:szCs w:val="28"/>
        </w:rPr>
        <w:t xml:space="preserve">Эпиграф урока – высказывание Н. И. Лобачевского: «Нет ни одной области математики, которая когда-нибудь не окажется применимой к явлениям действительного мира». Но, действительно, признавая на словах роль математики, люди редко задумываются над математической «составляющей» окружающих нас предметов и явлений, а иногда и просто не замечают её. </w:t>
      </w:r>
      <w:r>
        <w:rPr>
          <w:rFonts w:eastAsia="Times New Roman" w:cs="Times New Roman" w:ascii="Times New Roman" w:hAnsi="Times New Roman"/>
          <w:color w:val="000000" w:themeColor="text1"/>
          <w:sz w:val="28"/>
          <w:szCs w:val="28"/>
          <w:lang w:eastAsia="ru-RU"/>
        </w:rPr>
        <w:t>В течение всего урока ребята используют маршрутный лист (рис.1).</w:t>
      </w:r>
    </w:p>
    <w:p>
      <w:pPr>
        <w:pStyle w:val="Normal"/>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t>Решив примеры первого задания маршрутного листа, вычеркивают в таблице ответы вместе с буквами, а из оставшихся букв составляют тему урока: План местности.</w:t>
      </w:r>
    </w:p>
    <w:p>
      <w:pPr>
        <w:pStyle w:val="Normal"/>
        <w:shd w:val="clear" w:color="auto" w:fill="FFFFFF"/>
        <w:spacing w:lineRule="auto" w:line="240"/>
        <w:jc w:val="both"/>
        <w:rPr>
          <w:rFonts w:ascii="Times New Roman" w:hAnsi="Times New Roman" w:eastAsia="Times New Roman" w:cs="Times New Roman"/>
          <w:color w:val="000000" w:themeColor="text1"/>
          <w:sz w:val="28"/>
          <w:szCs w:val="28"/>
          <w:lang w:eastAsia="ru-RU"/>
        </w:rPr>
      </w:pPr>
      <w:r>
        <w:rPr>
          <w:rFonts w:cs="Times New Roman" w:ascii="Times New Roman" w:hAnsi="Times New Roman"/>
          <w:color w:val="000000" w:themeColor="text1"/>
          <w:sz w:val="28"/>
          <w:szCs w:val="28"/>
        </w:rPr>
        <w:t xml:space="preserve">На этапе актуализации знаний, необходимых для выполнения заданий по теме урока, повторяем теоретический материал. Изучая справочный материал на информационном листе (рис. 2), ребята маркируют текст специальными значками (приём инсёрт) и обращают особое внимание на новую для себя информацию. </w:t>
      </w:r>
      <w:r>
        <w:rPr>
          <w:rFonts w:eastAsia="Times New Roman" w:cs="Times New Roman" w:ascii="Times New Roman" w:hAnsi="Times New Roman"/>
          <w:color w:val="000000" w:themeColor="text1"/>
          <w:sz w:val="28"/>
          <w:szCs w:val="28"/>
          <w:lang w:eastAsia="ru-RU"/>
        </w:rPr>
        <w:t xml:space="preserve">Выучить эти правила </w:t>
      </w:r>
      <w:r>
        <w:rPr>
          <w:rFonts w:cs="Times New Roman" w:ascii="Times New Roman" w:hAnsi="Times New Roman"/>
          <w:color w:val="000000" w:themeColor="text1"/>
          <w:sz w:val="28"/>
          <w:szCs w:val="28"/>
        </w:rPr>
        <w:t>–</w:t>
      </w:r>
      <w:r>
        <w:rPr>
          <w:rFonts w:eastAsia="Times New Roman" w:cs="Times New Roman" w:ascii="Times New Roman" w:hAnsi="Times New Roman"/>
          <w:color w:val="000000" w:themeColor="text1"/>
          <w:sz w:val="28"/>
          <w:szCs w:val="28"/>
          <w:lang w:eastAsia="ru-RU"/>
        </w:rPr>
        <w:t xml:space="preserve"> первая часть домашнего задания.</w:t>
      </w:r>
    </w:p>
    <w:p>
      <w:pPr>
        <w:pStyle w:val="Normal"/>
        <w:spacing w:lineRule="auto" w:line="240"/>
        <w:ind w:firstLine="709"/>
        <w:jc w:val="center"/>
        <w:rPr>
          <w:rFonts w:ascii="Times New Roman" w:hAnsi="Times New Roman" w:eastAsia="Times New Roman" w:cs="Times New Roman"/>
          <w:color w:val="000000" w:themeColor="text1"/>
          <w:sz w:val="28"/>
          <w:szCs w:val="28"/>
          <w:lang w:eastAsia="ru-RU"/>
        </w:rPr>
      </w:pPr>
      <w:r>
        <w:rPr/>
        <w:drawing>
          <wp:inline distT="0" distB="0" distL="0" distR="0">
            <wp:extent cx="2889250" cy="4275455"/>
            <wp:effectExtent l="0" t="0" r="0" b="0"/>
            <wp:docPr id="1" name="Рисунок 5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52" descr=""/>
                    <pic:cNvPicPr>
                      <a:picLocks noChangeAspect="1" noChangeArrowheads="1"/>
                    </pic:cNvPicPr>
                  </pic:nvPicPr>
                  <pic:blipFill>
                    <a:blip r:embed="rId2"/>
                    <a:srcRect l="39386" t="19391" r="36844" b="18058"/>
                    <a:stretch>
                      <a:fillRect/>
                    </a:stretch>
                  </pic:blipFill>
                  <pic:spPr bwMode="auto">
                    <a:xfrm>
                      <a:off x="0" y="0"/>
                      <a:ext cx="2889250" cy="4275455"/>
                    </a:xfrm>
                    <a:prstGeom prst="rect">
                      <a:avLst/>
                    </a:prstGeom>
                  </pic:spPr>
                </pic:pic>
              </a:graphicData>
            </a:graphic>
          </wp:inline>
        </w:drawing>
      </w:r>
    </w:p>
    <w:p>
      <w:pPr>
        <w:pStyle w:val="Normal"/>
        <w:spacing w:lineRule="auto" w:line="240"/>
        <w:ind w:firstLine="709"/>
        <w:jc w:val="center"/>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val="en-US" w:eastAsia="ru-RU"/>
        </w:rPr>
        <w:t>P</w:t>
      </w:r>
      <w:r>
        <w:rPr>
          <w:rFonts w:eastAsia="Times New Roman" w:cs="Times New Roman" w:ascii="Times New Roman" w:hAnsi="Times New Roman"/>
          <w:color w:val="000000" w:themeColor="text1"/>
          <w:sz w:val="28"/>
          <w:szCs w:val="28"/>
          <w:lang w:eastAsia="ru-RU"/>
        </w:rPr>
        <w:t>ис. 1 – Маршрутный лист</w:t>
      </w:r>
    </w:p>
    <w:p>
      <w:pPr>
        <w:pStyle w:val="Normal"/>
        <w:spacing w:lineRule="auto" w:line="240"/>
        <w:ind w:firstLine="709"/>
        <w:jc w:val="center"/>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p>
      <w:pPr>
        <w:pStyle w:val="Normal"/>
        <w:spacing w:lineRule="auto" w:line="240"/>
        <w:ind w:firstLine="709"/>
        <w:jc w:val="center"/>
        <w:rPr>
          <w:rFonts w:ascii="Times New Roman" w:hAnsi="Times New Roman" w:cs="Times New Roman"/>
          <w:color w:val="000000" w:themeColor="text1"/>
          <w:sz w:val="28"/>
          <w:szCs w:val="28"/>
        </w:rPr>
      </w:pPr>
      <w:r>
        <w:rPr/>
        <w:drawing>
          <wp:inline distT="0" distB="0" distL="0" distR="0">
            <wp:extent cx="2853055" cy="3718560"/>
            <wp:effectExtent l="0" t="0" r="0" b="0"/>
            <wp:docPr id="2" name="Рисунок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5" descr=""/>
                    <pic:cNvPicPr>
                      <a:picLocks noChangeAspect="1" noChangeArrowheads="1"/>
                    </pic:cNvPicPr>
                  </pic:nvPicPr>
                  <pic:blipFill>
                    <a:blip r:embed="rId3"/>
                    <a:srcRect l="67421" t="26928" r="6632" b="12918"/>
                    <a:stretch>
                      <a:fillRect/>
                    </a:stretch>
                  </pic:blipFill>
                  <pic:spPr bwMode="auto">
                    <a:xfrm>
                      <a:off x="0" y="0"/>
                      <a:ext cx="2853055" cy="3718560"/>
                    </a:xfrm>
                    <a:prstGeom prst="rect">
                      <a:avLst/>
                    </a:prstGeom>
                  </pic:spPr>
                </pic:pic>
              </a:graphicData>
            </a:graphic>
          </wp:inline>
        </w:drawing>
      </w:r>
    </w:p>
    <w:p>
      <w:pPr>
        <w:pStyle w:val="Normal"/>
        <w:spacing w:lineRule="auto" w:line="240"/>
        <w:ind w:firstLine="709"/>
        <w:jc w:val="center"/>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val="en-US" w:eastAsia="ru-RU"/>
        </w:rPr>
        <w:t>P</w:t>
      </w:r>
      <w:r>
        <w:rPr>
          <w:rFonts w:eastAsia="Times New Roman" w:cs="Times New Roman" w:ascii="Times New Roman" w:hAnsi="Times New Roman"/>
          <w:color w:val="000000" w:themeColor="text1"/>
          <w:sz w:val="28"/>
          <w:szCs w:val="28"/>
          <w:lang w:eastAsia="ru-RU"/>
        </w:rPr>
        <w:t xml:space="preserve">ис. 2 – Информационный лист </w:t>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t xml:space="preserve">Далее переходим к решению задач №2 маршрутного листа. </w:t>
      </w:r>
      <w:r>
        <w:rPr>
          <w:rFonts w:cs="Times New Roman" w:ascii="Times New Roman" w:hAnsi="Times New Roman"/>
          <w:color w:val="000000" w:themeColor="text1"/>
          <w:sz w:val="28"/>
          <w:szCs w:val="28"/>
        </w:rPr>
        <w:t>Важно сразу отметить все населенные пункты на плане. Для этого внимательно работаем с текстом и выделяем цветом нужные предложения.</w:t>
      </w:r>
    </w:p>
    <w:p>
      <w:pPr>
        <w:pStyle w:val="Normal"/>
        <w:shd w:val="clear" w:color="auto" w:fill="FFFFFF"/>
        <w:spacing w:lineRule="auto" w:line="240"/>
        <w:ind w:firstLine="709"/>
        <w:jc w:val="both"/>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 xml:space="preserve">Выясняем какой цифрой отмечен на плане пункт, где можно под прямым углом повернуть на право? (Единственный населенный пункт, где можно повернуть под прямым углом, отмечен цифрой 3. Следовательно, это деревня ГОРКА.) Продолжаем выделять в тексте предложения и понимаем, что цифрой 4 отмечен пункт Кудрявцево. Дальше идет село Ромашково, оно отмечено цифрой 1. Оставшаяся цифра 2 </w:t>
      </w:r>
      <w:r>
        <w:rPr>
          <w:rFonts w:cs="Times New Roman" w:ascii="Times New Roman" w:hAnsi="Times New Roman"/>
          <w:color w:val="000000" w:themeColor="text1"/>
          <w:sz w:val="28"/>
          <w:szCs w:val="28"/>
        </w:rPr>
        <w:t xml:space="preserve">– </w:t>
      </w:r>
      <w:r>
        <w:rPr>
          <w:rFonts w:cs="Times New Roman" w:ascii="Times New Roman" w:hAnsi="Times New Roman"/>
          <w:color w:val="000000" w:themeColor="text1"/>
          <w:sz w:val="28"/>
          <w:szCs w:val="28"/>
          <w:lang w:eastAsia="ru-RU"/>
        </w:rPr>
        <w:t>Надеждино. Ответ: 312.</w:t>
      </w:r>
    </w:p>
    <w:p>
      <w:pPr>
        <w:pStyle w:val="Normal"/>
        <w:shd w:val="clear" w:color="auto" w:fill="FFFFFF"/>
        <w:spacing w:lineRule="auto" w:line="240"/>
        <w:ind w:firstLine="709"/>
        <w:jc w:val="both"/>
        <w:rPr>
          <w:rFonts w:ascii="Times New Roman" w:hAnsi="Times New Roman" w:cs="Times New Roman"/>
          <w:color w:val="000000" w:themeColor="text1"/>
          <w:sz w:val="28"/>
          <w:szCs w:val="28"/>
          <w:highlight w:val="white"/>
        </w:rPr>
      </w:pPr>
      <w:r>
        <w:rPr>
          <w:rFonts w:cs="Times New Roman" w:ascii="Times New Roman" w:hAnsi="Times New Roman"/>
          <w:color w:val="000000" w:themeColor="text1"/>
          <w:sz w:val="28"/>
          <w:szCs w:val="28"/>
          <w:lang w:eastAsia="ru-RU"/>
        </w:rPr>
        <w:t xml:space="preserve">Что бы верно справиться с таким заданием, необходимо анализировать полученную информацию и соотносить ее с планом, обращая внимание на </w:t>
      </w:r>
      <w:r>
        <w:rPr>
          <w:rFonts w:cs="Times New Roman" w:ascii="Times New Roman" w:hAnsi="Times New Roman"/>
          <w:color w:val="000000" w:themeColor="text1"/>
          <w:sz w:val="28"/>
          <w:szCs w:val="28"/>
          <w:shd w:fill="FFFFFF" w:val="clear"/>
        </w:rPr>
        <w:t>существенные условия и опустить несущественные.</w:t>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t xml:space="preserve">На следующем этапе занятия ребята объединяются в группы, и каждая группа работает над своими задачами, используя при решении инструкцию и теоретический материал информационного листа. </w:t>
      </w:r>
      <w:r>
        <w:rPr>
          <w:rFonts w:cs="Times New Roman" w:ascii="Times New Roman" w:hAnsi="Times New Roman"/>
          <w:color w:val="000000" w:themeColor="text1"/>
          <w:sz w:val="28"/>
          <w:szCs w:val="28"/>
        </w:rPr>
        <w:t>Команда несет ответственность за собственный результат, что позволяет ее членам полностью реализовать свой потенциал, проявить себя.</w:t>
      </w:r>
      <w:r>
        <w:rPr>
          <w:rFonts w:eastAsia="Times New Roman" w:cs="Times New Roman" w:ascii="Times New Roman" w:hAnsi="Times New Roman"/>
          <w:color w:val="000000" w:themeColor="text1"/>
          <w:sz w:val="28"/>
          <w:szCs w:val="28"/>
          <w:lang w:eastAsia="ru-RU"/>
        </w:rPr>
        <w:t xml:space="preserve"> </w:t>
      </w:r>
      <w:r>
        <w:rPr>
          <w:rFonts w:cs="Times New Roman" w:ascii="Times New Roman" w:hAnsi="Times New Roman"/>
          <w:color w:val="000000" w:themeColor="text1"/>
          <w:sz w:val="28"/>
          <w:szCs w:val="28"/>
        </w:rPr>
        <w:t xml:space="preserve">Каждый учащийся обладает личными навыками и качествами, которые могут быть полезны для общего дела. </w:t>
      </w:r>
      <w:r>
        <w:rPr>
          <w:rFonts w:eastAsia="Times New Roman" w:cs="Times New Roman" w:ascii="Times New Roman" w:hAnsi="Times New Roman"/>
          <w:color w:val="000000" w:themeColor="text1"/>
          <w:sz w:val="28"/>
          <w:szCs w:val="28"/>
          <w:lang w:eastAsia="ru-RU"/>
        </w:rPr>
        <w:t>В такой обстановке ребята не оставляют без внимания ни один шаг решения задачи, не стесняются задавать вопросы, наиболее подготовленные учащиеся оказывают помощь при решении слабым ученикам.</w:t>
      </w:r>
    </w:p>
    <w:p>
      <w:pPr>
        <w:pStyle w:val="Normal"/>
        <w:shd w:val="clear" w:color="auto" w:fill="FFFFFF"/>
        <w:spacing w:lineRule="auto" w:line="240"/>
        <w:ind w:firstLine="709"/>
        <w:jc w:val="both"/>
        <w:rPr>
          <w:rFonts w:ascii="Times New Roman" w:hAnsi="Times New Roman" w:cs="Times New Roman"/>
          <w:color w:val="000000" w:themeColor="text1"/>
          <w:sz w:val="28"/>
          <w:szCs w:val="28"/>
          <w:u w:val="single"/>
        </w:rPr>
      </w:pPr>
      <w:r>
        <w:rPr>
          <w:rFonts w:cs="Times New Roman" w:ascii="Times New Roman" w:hAnsi="Times New Roman"/>
          <w:color w:val="000000" w:themeColor="text1"/>
          <w:sz w:val="28"/>
          <w:szCs w:val="28"/>
          <w:u w:val="single"/>
        </w:rPr>
        <w:t>Задание для 1 группы.</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Сколько километров проедут Митя с дедушкой от деревни Надеждино до села Ромашково, если они поедут по шоссе через деревню Горка?</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i/>
          <w:color w:val="000000" w:themeColor="text1"/>
          <w:sz w:val="28"/>
          <w:szCs w:val="28"/>
        </w:rPr>
        <w:t>Инструкция</w:t>
      </w:r>
      <w:r>
        <w:rPr>
          <w:rFonts w:cs="Times New Roman" w:ascii="Times New Roman" w:hAnsi="Times New Roman"/>
          <w:color w:val="000000" w:themeColor="text1"/>
          <w:sz w:val="28"/>
          <w:szCs w:val="28"/>
        </w:rPr>
        <w:t>: Н-Г-Р маршрут движения.</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1. Посчитайте, сколько всего клеток от пункта 2(Надеждино) до пункта 3(Горка) и от пункта 3 до пункта 1 (Ромашково).</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2. Сторона одной клетки равна 2 км.</w:t>
      </w:r>
    </w:p>
    <w:p>
      <w:pPr>
        <w:pStyle w:val="Normal"/>
        <w:spacing w:lineRule="auto" w:line="240"/>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Умножьте количество клеток на 2.</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3.Обратите внимание на единицы измерения. Решения записываем в тетрадь и показываем на доске.</w:t>
      </w:r>
    </w:p>
    <w:p>
      <w:pPr>
        <w:pStyle w:val="Normal"/>
        <w:spacing w:lineRule="auto" w:line="240"/>
        <w:ind w:firstLine="709"/>
        <w:jc w:val="both"/>
        <w:rPr>
          <w:rFonts w:ascii="Times New Roman" w:hAnsi="Times New Roman" w:cs="Times New Roman"/>
          <w:color w:val="000000" w:themeColor="text1"/>
          <w:sz w:val="28"/>
          <w:szCs w:val="28"/>
          <w:u w:val="single"/>
        </w:rPr>
      </w:pPr>
      <w:r>
        <w:rPr>
          <w:rFonts w:cs="Times New Roman" w:ascii="Times New Roman" w:hAnsi="Times New Roman"/>
          <w:color w:val="000000" w:themeColor="text1"/>
          <w:sz w:val="28"/>
          <w:szCs w:val="28"/>
          <w:u w:val="single"/>
        </w:rPr>
        <w:t>Задание для 2 группы.</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Сколько минут затратят на дорогу из деревни Надеждино в село Кудрявцево Митя с дедушкой, если поедут через деревню Горка?</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i/>
          <w:color w:val="000000" w:themeColor="text1"/>
          <w:sz w:val="28"/>
          <w:szCs w:val="28"/>
        </w:rPr>
        <w:t>Инструкция</w:t>
      </w:r>
      <w:r>
        <w:rPr>
          <w:rFonts w:cs="Times New Roman" w:ascii="Times New Roman" w:hAnsi="Times New Roman"/>
          <w:color w:val="000000" w:themeColor="text1"/>
          <w:sz w:val="28"/>
          <w:szCs w:val="28"/>
        </w:rPr>
        <w:t>:</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1. Запишите формулу для нахождения времени.</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2.Найдите расстояние от деревни Надеждино до села Кудрявцево.</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Н-Г-К маршрут движения.</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Для этого посчитайте, сколько всего клеток от пункта 2(Надеждино) до пункта 3(Горка) и от пункта 3 до 4 (Кудрявцево).</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 xml:space="preserve">3.Сторона одной клетки равна 2 км. </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Умножьте количество клеток на два.</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4. Обратите внимание, этот путь по шоссе или лесной тропинке. От этого зависит скорость (в нашем случае это шоссе).</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 xml:space="preserve">5. Разделите расстояние на скорость. </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 xml:space="preserve">6. Обратите внимание на единицы измерения. </w:t>
      </w:r>
    </w:p>
    <w:p>
      <w:pPr>
        <w:pStyle w:val="Normal"/>
        <w:spacing w:lineRule="auto" w:line="240"/>
        <w:ind w:firstLine="709"/>
        <w:jc w:val="both"/>
        <w:rPr>
          <w:rFonts w:ascii="Times New Roman" w:hAnsi="Times New Roman" w:cs="Times New Roman"/>
          <w:color w:val="000000" w:themeColor="text1"/>
          <w:sz w:val="28"/>
          <w:szCs w:val="28"/>
          <w:u w:val="single"/>
        </w:rPr>
      </w:pPr>
      <w:r>
        <w:rPr>
          <w:rFonts w:cs="Times New Roman" w:ascii="Times New Roman" w:hAnsi="Times New Roman"/>
          <w:color w:val="000000" w:themeColor="text1"/>
          <w:sz w:val="28"/>
          <w:szCs w:val="28"/>
          <w:u w:val="single"/>
        </w:rPr>
        <w:t>Задание для 3 группы.</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Сколько минут затратят на дорогу из деревни Надеждино в село Ромашково Митя с дедушкой, если они поедут по прямой лесной дорожке?</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i/>
          <w:color w:val="000000" w:themeColor="text1"/>
          <w:sz w:val="28"/>
          <w:szCs w:val="28"/>
        </w:rPr>
        <w:t>Инструкция:</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1. Запишем формулу для нахождения времени.</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2. На плане расстояние от 2 до 3 и от 3 до 1 пункта - это стороны прямоугольного треугольника НГР.</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3. Посчитаем количество клеток от пункта 2 до пункта 3, умножим на 2 (найдем длину катета).</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4. Посчитаем количество клеток от пункта 3 до пункта 1, умножим на 2 (найдем длину второго катета).</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5. По теореме Пифагора вычислим расстояние от Надеждино (пункт 2) до Ромашково (пункт 1).</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6. Какая скорость по лесной дорожке? (ответ в тексте условия)</w:t>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7. Находим время.</w:t>
      </w:r>
    </w:p>
    <w:p>
      <w:pPr>
        <w:pStyle w:val="Normal"/>
        <w:spacing w:lineRule="auto" w:line="240"/>
        <w:ind w:firstLine="709"/>
        <w:jc w:val="both"/>
        <w:rPr>
          <w:rFonts w:ascii="Times New Roman" w:hAnsi="Times New Roman" w:cs="Times New Roman"/>
          <w:color w:val="000000" w:themeColor="text1"/>
          <w:sz w:val="28"/>
          <w:szCs w:val="28"/>
        </w:rPr>
      </w:pPr>
      <w:r>
        <mc:AlternateContent>
          <mc:Choice Requires="wps">
            <w:drawing>
              <wp:anchor behindDoc="0" distT="0" distB="0" distL="0" distR="0" simplePos="0" locked="0" layoutInCell="1" allowOverlap="1" relativeHeight="3">
                <wp:simplePos x="0" y="0"/>
                <wp:positionH relativeFrom="column">
                  <wp:posOffset>114300</wp:posOffset>
                </wp:positionH>
                <wp:positionV relativeFrom="paragraph">
                  <wp:posOffset>106045</wp:posOffset>
                </wp:positionV>
                <wp:extent cx="287020" cy="163195"/>
                <wp:effectExtent l="0" t="0" r="0" b="0"/>
                <wp:wrapNone/>
                <wp:docPr id="3" name="Прямоугольник 30"/>
                <a:graphic xmlns:a="http://schemas.openxmlformats.org/drawingml/2006/main">
                  <a:graphicData uri="http://schemas.microsoft.com/office/word/2010/wordprocessingShape">
                    <wps:wsp>
                      <wps:cNvSpPr/>
                      <wps:nvSpPr>
                        <wps:cNvPr id="0" name="Rectangle 1"/>
                        <wps:cNvSpPr/>
                      </wps:nvSpPr>
                      <wps:spPr>
                        <a:xfrm>
                          <a:off x="0" y="0"/>
                          <a:ext cx="286560" cy="162720"/>
                        </a:xfrm>
                        <a:prstGeom prst="rect">
                          <a:avLst/>
                        </a:prstGeom>
                        <a:solidFill>
                          <a:srgbClr val="ffffff"/>
                        </a:solidFill>
                        <a:ln w="25560">
                          <a:solidFill>
                            <a:srgbClr val="ffffff"/>
                          </a:solidFill>
                          <a:round/>
                        </a:ln>
                      </wps:spPr>
                      <wps:bodyPr/>
                    </wps:wsp>
                  </a:graphicData>
                </a:graphic>
              </wp:anchor>
            </w:drawing>
          </mc:Choice>
          <mc:Fallback>
            <w:pict>
              <v:rect id="shape_0" ID="Прямоугольник 30" fillcolor="white" stroked="t" style="position:absolute;margin-left:9pt;margin-top:8.35pt;width:22.5pt;height:12.75pt">
                <w10:wrap type="none"/>
                <v:fill o:detectmouseclick="t" type="solid" color2="black"/>
                <v:stroke color="white" weight="25560" joinstyle="round" endcap="flat"/>
              </v:rect>
            </w:pict>
          </mc:Fallback>
        </mc:AlternateContent>
      </w:r>
      <w:r>
        <w:rPr>
          <w:rFonts w:cs="Times New Roman" w:ascii="Times New Roman" w:hAnsi="Times New Roman"/>
          <w:color w:val="000000" w:themeColor="text1"/>
          <w:sz w:val="28"/>
          <w:szCs w:val="28"/>
        </w:rPr>
        <w:t>8</w:t>
      </w:r>
      <w:r>
        <w:rPr>
          <w:rFonts w:cs="Times New Roman" w:ascii="Times New Roman" w:hAnsi="Times New Roman"/>
          <w:color w:val="000000" w:themeColor="text1"/>
          <w:sz w:val="28"/>
          <w:szCs w:val="28"/>
        </w:rPr>
        <w:t>. Обратите внимание на единицы измерения (часы переводим в минуты).</w:t>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u w:val="single"/>
          <w:lang w:eastAsia="ru-RU"/>
        </w:rPr>
      </w:pPr>
      <w:r>
        <w:rPr>
          <w:rFonts w:cs="Times New Roman" w:ascii="Times New Roman" w:hAnsi="Times New Roman"/>
          <w:color w:val="000000" w:themeColor="text1"/>
          <w:sz w:val="28"/>
          <w:szCs w:val="28"/>
          <w:u w:val="single"/>
        </w:rPr>
        <w:t>Задание для 4 группы.</w:t>
      </w:r>
    </w:p>
    <w:p>
      <w:pPr>
        <w:pStyle w:val="Normal"/>
        <w:spacing w:lineRule="auto" w:line="240"/>
        <w:ind w:firstLine="709"/>
        <w:jc w:val="both"/>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В таблице (</w:t>
      </w:r>
      <w:r>
        <w:rPr>
          <w:rFonts w:cs="Times New Roman" w:ascii="Times New Roman" w:hAnsi="Times New Roman"/>
          <w:i/>
          <w:color w:val="000000" w:themeColor="text1"/>
          <w:sz w:val="28"/>
          <w:szCs w:val="28"/>
          <w:lang w:eastAsia="ru-RU"/>
        </w:rPr>
        <w:t>см. таблицу 1)</w:t>
      </w:r>
      <w:r>
        <w:rPr>
          <w:rFonts w:cs="Times New Roman" w:ascii="Times New Roman" w:hAnsi="Times New Roman"/>
          <w:color w:val="000000" w:themeColor="text1"/>
          <w:sz w:val="28"/>
          <w:szCs w:val="28"/>
          <w:lang w:eastAsia="ru-RU"/>
        </w:rPr>
        <w:t xml:space="preserve"> указана стоимость (в рублях) некоторых продуктов в магазине, расположенном в деревне Надеждино. Митя с дедушкой хотят купить 2л молока, 2 кг говядины и 3 кг картофеля. Сколько рублей будет стоить такой набор продуктов, если дедушка воспользуется акцией магазина: до 10.00 пенсионерам скидка 10% на всю покупку.</w:t>
      </w:r>
    </w:p>
    <w:p>
      <w:pPr>
        <w:pStyle w:val="Normal"/>
        <w:spacing w:lineRule="auto" w:line="240"/>
        <w:ind w:firstLine="709"/>
        <w:jc w:val="right"/>
        <w:rPr>
          <w:rFonts w:ascii="Times New Roman" w:hAnsi="Times New Roman" w:cs="Times New Roman"/>
          <w:i/>
          <w:i/>
          <w:color w:val="000000" w:themeColor="text1"/>
          <w:sz w:val="28"/>
          <w:szCs w:val="28"/>
          <w:lang w:eastAsia="ru-RU"/>
        </w:rPr>
      </w:pPr>
      <w:r>
        <w:rPr>
          <w:rFonts w:cs="Times New Roman" w:ascii="Times New Roman" w:hAnsi="Times New Roman"/>
          <w:i/>
          <w:color w:val="000000" w:themeColor="text1"/>
          <w:sz w:val="28"/>
          <w:szCs w:val="28"/>
          <w:lang w:eastAsia="ru-RU"/>
        </w:rPr>
        <w:t>Таблица 1</w:t>
      </w:r>
    </w:p>
    <w:p>
      <w:pPr>
        <w:pStyle w:val="Normal"/>
        <w:spacing w:lineRule="auto" w:line="240"/>
        <w:ind w:firstLine="709"/>
        <w:jc w:val="center"/>
        <w:rPr>
          <w:rFonts w:ascii="Times New Roman" w:hAnsi="Times New Roman" w:cs="Times New Roman"/>
          <w:i/>
          <w:i/>
          <w:color w:val="000000" w:themeColor="text1"/>
          <w:sz w:val="28"/>
          <w:szCs w:val="28"/>
          <w:lang w:eastAsia="ru-RU"/>
        </w:rPr>
      </w:pPr>
      <w:r>
        <w:rPr>
          <w:rFonts w:cs="Times New Roman" w:ascii="Times New Roman" w:hAnsi="Times New Roman"/>
          <w:color w:val="000000" w:themeColor="text1"/>
          <w:sz w:val="28"/>
          <w:szCs w:val="28"/>
          <w:lang w:eastAsia="ru-RU"/>
        </w:rPr>
        <w:t>Стоимость (в рублях) продуктов в магазине</w:t>
      </w:r>
    </w:p>
    <w:tbl>
      <w:tblPr>
        <w:tblStyle w:val="aff7"/>
        <w:tblW w:w="6180" w:type="dxa"/>
        <w:jc w:val="left"/>
        <w:tblInd w:w="2008" w:type="dxa"/>
        <w:tblCellMar>
          <w:top w:w="0" w:type="dxa"/>
          <w:left w:w="108" w:type="dxa"/>
          <w:bottom w:w="0" w:type="dxa"/>
          <w:right w:w="108" w:type="dxa"/>
        </w:tblCellMar>
        <w:tblLook w:val="04a0" w:noVBand="1" w:noHBand="0" w:lastColumn="0" w:firstColumn="1" w:lastRow="0" w:firstRow="1"/>
      </w:tblPr>
      <w:tblGrid>
        <w:gridCol w:w="3911"/>
        <w:gridCol w:w="2268"/>
      </w:tblGrid>
      <w:tr>
        <w:trPr/>
        <w:tc>
          <w:tcPr>
            <w:tcW w:w="3911" w:type="dxa"/>
            <w:tcBorders/>
          </w:tcPr>
          <w:p>
            <w:pPr>
              <w:pStyle w:val="Normal"/>
              <w:spacing w:lineRule="auto" w:line="240"/>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Наименование продукта</w:t>
            </w:r>
          </w:p>
        </w:tc>
        <w:tc>
          <w:tcPr>
            <w:tcW w:w="2268" w:type="dxa"/>
            <w:tcBorders/>
          </w:tcPr>
          <w:p>
            <w:pPr>
              <w:pStyle w:val="Normal"/>
              <w:spacing w:lineRule="auto" w:line="240"/>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д. Надеждино</w:t>
            </w:r>
          </w:p>
        </w:tc>
      </w:tr>
      <w:tr>
        <w:trPr/>
        <w:tc>
          <w:tcPr>
            <w:tcW w:w="3911" w:type="dxa"/>
            <w:tcBorders/>
          </w:tcPr>
          <w:p>
            <w:pPr>
              <w:pStyle w:val="Normal"/>
              <w:spacing w:lineRule="auto" w:line="240"/>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Молоко (1л)</w:t>
            </w:r>
          </w:p>
        </w:tc>
        <w:tc>
          <w:tcPr>
            <w:tcW w:w="2268" w:type="dxa"/>
            <w:tcBorders/>
          </w:tcPr>
          <w:p>
            <w:pPr>
              <w:pStyle w:val="Normal"/>
              <w:spacing w:lineRule="auto" w:line="240"/>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35</w:t>
            </w:r>
          </w:p>
        </w:tc>
      </w:tr>
      <w:tr>
        <w:trPr/>
        <w:tc>
          <w:tcPr>
            <w:tcW w:w="3911" w:type="dxa"/>
            <w:tcBorders/>
          </w:tcPr>
          <w:p>
            <w:pPr>
              <w:pStyle w:val="Normal"/>
              <w:spacing w:lineRule="auto" w:line="240"/>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Хлеб (1 батон)</w:t>
            </w:r>
          </w:p>
        </w:tc>
        <w:tc>
          <w:tcPr>
            <w:tcW w:w="2268" w:type="dxa"/>
            <w:tcBorders/>
          </w:tcPr>
          <w:p>
            <w:pPr>
              <w:pStyle w:val="Normal"/>
              <w:spacing w:lineRule="auto" w:line="240"/>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18</w:t>
            </w:r>
          </w:p>
        </w:tc>
      </w:tr>
      <w:tr>
        <w:trPr/>
        <w:tc>
          <w:tcPr>
            <w:tcW w:w="3911" w:type="dxa"/>
            <w:tcBorders/>
          </w:tcPr>
          <w:p>
            <w:pPr>
              <w:pStyle w:val="Normal"/>
              <w:spacing w:lineRule="auto" w:line="240"/>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Сыр «Российский» (1 кг)</w:t>
            </w:r>
          </w:p>
        </w:tc>
        <w:tc>
          <w:tcPr>
            <w:tcW w:w="2268" w:type="dxa"/>
            <w:tcBorders/>
          </w:tcPr>
          <w:p>
            <w:pPr>
              <w:pStyle w:val="Normal"/>
              <w:spacing w:lineRule="auto" w:line="240"/>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280</w:t>
            </w:r>
          </w:p>
        </w:tc>
      </w:tr>
      <w:tr>
        <w:trPr/>
        <w:tc>
          <w:tcPr>
            <w:tcW w:w="3911" w:type="dxa"/>
            <w:tcBorders/>
          </w:tcPr>
          <w:p>
            <w:pPr>
              <w:pStyle w:val="Normal"/>
              <w:spacing w:lineRule="auto" w:line="240"/>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Говядина (1 кг)</w:t>
            </w:r>
          </w:p>
        </w:tc>
        <w:tc>
          <w:tcPr>
            <w:tcW w:w="2268" w:type="dxa"/>
            <w:tcBorders/>
          </w:tcPr>
          <w:p>
            <w:pPr>
              <w:pStyle w:val="Normal"/>
              <w:spacing w:lineRule="auto" w:line="240"/>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430</w:t>
            </w:r>
          </w:p>
        </w:tc>
      </w:tr>
      <w:tr>
        <w:trPr/>
        <w:tc>
          <w:tcPr>
            <w:tcW w:w="3911" w:type="dxa"/>
            <w:tcBorders/>
          </w:tcPr>
          <w:p>
            <w:pPr>
              <w:pStyle w:val="Normal"/>
              <w:spacing w:lineRule="auto" w:line="240"/>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Картофель (1 кг)</w:t>
            </w:r>
          </w:p>
        </w:tc>
        <w:tc>
          <w:tcPr>
            <w:tcW w:w="2268" w:type="dxa"/>
            <w:tcBorders/>
          </w:tcPr>
          <w:p>
            <w:pPr>
              <w:pStyle w:val="Normal"/>
              <w:spacing w:lineRule="auto" w:line="240"/>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31</w:t>
            </w:r>
          </w:p>
        </w:tc>
      </w:tr>
    </w:tbl>
    <w:p>
      <w:pPr>
        <w:pStyle w:val="Normal"/>
        <w:spacing w:lineRule="auto" w:line="240"/>
        <w:ind w:firstLine="709"/>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t>После подготовки представитель от каждой группы рассказывает у доски ход решения задачи, класс оформляет записи в рабочих тетрадях. Так на уроке разбираются возможные прототипы заданий.</w:t>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t xml:space="preserve">Творческое задание: придумать задачи по известным данным и решить их – вторая часть домашнего задания. Такой вид работы способствует развитию математической грамотности. </w:t>
      </w:r>
    </w:p>
    <w:p>
      <w:pPr>
        <w:pStyle w:val="Normal"/>
        <w:shd w:val="clear" w:color="auto" w:fill="FFFFFF"/>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lang w:eastAsia="ru-RU"/>
        </w:rPr>
        <w:t xml:space="preserve">Все ребята знают о планируемых изменениях внешнего вида улицы советской нашего города Аткарска. </w:t>
      </w:r>
      <w:r>
        <w:rPr>
          <w:rFonts w:cs="Times New Roman" w:ascii="Times New Roman" w:hAnsi="Times New Roman"/>
          <w:color w:val="000000" w:themeColor="text1"/>
          <w:sz w:val="28"/>
          <w:szCs w:val="28"/>
        </w:rPr>
        <w:t>Концепция реконструкции улицы предусматривает создание пешеходной зоны, сквера с читальней и шахматными столами, зоны отдыха и детской площадки. На протяжении улицы будут оборудованы киоски по продаже кофе и уличной еды.</w:t>
      </w:r>
    </w:p>
    <w:p>
      <w:pPr>
        <w:pStyle w:val="Normal"/>
        <w:shd w:val="clear" w:color="auto" w:fill="FFFFFF"/>
        <w:spacing w:lineRule="auto" w:line="240"/>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 xml:space="preserve">                               </w:t>
      </w:r>
    </w:p>
    <w:p>
      <w:pPr>
        <w:pStyle w:val="Normal"/>
        <w:shd w:val="clear" w:color="auto" w:fill="FFFFFF"/>
        <w:spacing w:lineRule="auto" w:line="240"/>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рис 3.                                                                                       рис.4</w:t>
      </w:r>
    </w:p>
    <w:p>
      <w:pPr>
        <w:pStyle w:val="Normal"/>
        <w:shd w:val="clear" w:color="auto" w:fill="FFFFFF"/>
        <w:spacing w:lineRule="auto" w:line="240"/>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drawing>
          <wp:anchor behindDoc="0" distT="0" distB="0" distL="114300" distR="114300" simplePos="0" locked="0" layoutInCell="1" allowOverlap="1" relativeHeight="4">
            <wp:simplePos x="0" y="0"/>
            <wp:positionH relativeFrom="column">
              <wp:posOffset>3141345</wp:posOffset>
            </wp:positionH>
            <wp:positionV relativeFrom="paragraph">
              <wp:posOffset>20320</wp:posOffset>
            </wp:positionV>
            <wp:extent cx="2726690" cy="2077085"/>
            <wp:effectExtent l="0" t="0" r="0" b="0"/>
            <wp:wrapTight wrapText="bothSides">
              <wp:wrapPolygon edited="0">
                <wp:start x="-23" y="0"/>
                <wp:lineTo x="-23" y="21323"/>
                <wp:lineTo x="21409" y="21323"/>
                <wp:lineTo x="21409" y="0"/>
                <wp:lineTo x="-23" y="0"/>
              </wp:wrapPolygon>
            </wp:wrapTight>
            <wp:docPr id="4"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1" descr=""/>
                    <pic:cNvPicPr>
                      <a:picLocks noChangeAspect="1" noChangeArrowheads="1"/>
                    </pic:cNvPicPr>
                  </pic:nvPicPr>
                  <pic:blipFill>
                    <a:blip r:embed="rId4"/>
                    <a:srcRect l="30674" t="27002" r="36352" b="32509"/>
                    <a:stretch>
                      <a:fillRect/>
                    </a:stretch>
                  </pic:blipFill>
                  <pic:spPr bwMode="auto">
                    <a:xfrm>
                      <a:off x="0" y="0"/>
                      <a:ext cx="2726690" cy="2077085"/>
                    </a:xfrm>
                    <a:prstGeom prst="rect">
                      <a:avLst/>
                    </a:prstGeom>
                  </pic:spPr>
                </pic:pic>
              </a:graphicData>
            </a:graphic>
          </wp:anchor>
        </w:drawing>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drawing>
          <wp:anchor behindDoc="0" distT="0" distB="0" distL="0" distR="0" simplePos="0" locked="0" layoutInCell="1" allowOverlap="1" relativeHeight="7">
            <wp:simplePos x="0" y="0"/>
            <wp:positionH relativeFrom="column">
              <wp:posOffset>-153670</wp:posOffset>
            </wp:positionH>
            <wp:positionV relativeFrom="paragraph">
              <wp:posOffset>29210</wp:posOffset>
            </wp:positionV>
            <wp:extent cx="2827655" cy="1207770"/>
            <wp:effectExtent l="0" t="0" r="0" b="0"/>
            <wp:wrapNone/>
            <wp:docPr id="5" name="Изображение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Изображение1" descr=""/>
                    <pic:cNvPicPr>
                      <a:picLocks noChangeAspect="1" noChangeArrowheads="1"/>
                    </pic:cNvPicPr>
                  </pic:nvPicPr>
                  <pic:blipFill>
                    <a:blip r:embed="rId5"/>
                    <a:srcRect l="10687" t="42771" r="32368" b="13498"/>
                    <a:stretch>
                      <a:fillRect/>
                    </a:stretch>
                  </pic:blipFill>
                  <pic:spPr bwMode="auto">
                    <a:xfrm>
                      <a:off x="0" y="0"/>
                      <a:ext cx="2827655" cy="1207770"/>
                    </a:xfrm>
                    <a:prstGeom prst="rect">
                      <a:avLst/>
                    </a:prstGeom>
                  </pic:spPr>
                </pic:pic>
              </a:graphicData>
            </a:graphic>
          </wp:anchor>
        </w:drawing>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t xml:space="preserve">Ребятам, работая в группе, как сотрудникам архитектурного бюро, предлагается создать план участка, соблюдая определенные требования и выполняя условия заказчика. </w:t>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t xml:space="preserve">У каждой группы на столе карточка с заданием, план участка, модели зданий </w:t>
      </w:r>
      <w:r>
        <w:rPr>
          <w:rFonts w:eastAsia="Times New Roman" w:cs="Times New Roman" w:ascii="Times New Roman" w:hAnsi="Times New Roman"/>
          <w:i/>
          <w:color w:val="000000" w:themeColor="text1"/>
          <w:sz w:val="28"/>
          <w:szCs w:val="28"/>
          <w:lang w:eastAsia="ru-RU"/>
        </w:rPr>
        <w:t>(таблица 2).</w:t>
      </w:r>
      <w:r>
        <w:rPr>
          <w:rFonts w:eastAsia="Times New Roman" w:cs="Times New Roman" w:ascii="Times New Roman" w:hAnsi="Times New Roman"/>
          <w:color w:val="000000" w:themeColor="text1"/>
          <w:sz w:val="28"/>
          <w:szCs w:val="28"/>
          <w:lang w:eastAsia="ru-RU"/>
        </w:rPr>
        <w:t xml:space="preserve"> Задача каждой группы состоит в том, что бы разместить на плане и приклеить данные объекты, выполнить необходимые вычисления и представить свой проект, обозначив его особенности.</w:t>
      </w:r>
    </w:p>
    <w:p>
      <w:pPr>
        <w:pStyle w:val="Normal"/>
        <w:shd w:val="clear" w:color="auto" w:fill="FFFFFF"/>
        <w:spacing w:lineRule="auto" w:line="240"/>
        <w:ind w:firstLine="709"/>
        <w:jc w:val="right"/>
        <w:rPr>
          <w:rFonts w:ascii="Times New Roman" w:hAnsi="Times New Roman" w:eastAsia="Times New Roman" w:cs="Times New Roman"/>
          <w:i/>
          <w:i/>
          <w:color w:val="000000" w:themeColor="text1"/>
          <w:sz w:val="28"/>
          <w:szCs w:val="28"/>
          <w:lang w:eastAsia="ru-RU"/>
        </w:rPr>
      </w:pPr>
      <w:r>
        <w:rPr>
          <w:rFonts w:eastAsia="Times New Roman" w:cs="Times New Roman" w:ascii="Times New Roman" w:hAnsi="Times New Roman"/>
          <w:i/>
          <w:color w:val="000000" w:themeColor="text1"/>
          <w:sz w:val="28"/>
          <w:szCs w:val="28"/>
          <w:lang w:eastAsia="ru-RU"/>
        </w:rPr>
        <w:t>Таблица 2</w:t>
      </w:r>
    </w:p>
    <w:tbl>
      <w:tblPr>
        <w:tblStyle w:val="aff7"/>
        <w:tblW w:w="9286" w:type="dxa"/>
        <w:jc w:val="left"/>
        <w:tblInd w:w="0" w:type="dxa"/>
        <w:tblCellMar>
          <w:top w:w="0" w:type="dxa"/>
          <w:left w:w="108" w:type="dxa"/>
          <w:bottom w:w="0" w:type="dxa"/>
          <w:right w:w="108" w:type="dxa"/>
        </w:tblCellMar>
        <w:tblLook w:val="04a0" w:noVBand="1" w:noHBand="0" w:lastColumn="0" w:firstColumn="1" w:lastRow="0" w:firstRow="1"/>
      </w:tblPr>
      <w:tblGrid>
        <w:gridCol w:w="466"/>
        <w:gridCol w:w="719"/>
        <w:gridCol w:w="8101"/>
      </w:tblGrid>
      <w:tr>
        <w:trPr>
          <w:trHeight w:val="2644" w:hRule="atLeast"/>
        </w:trPr>
        <w:tc>
          <w:tcPr>
            <w:tcW w:w="466" w:type="dxa"/>
            <w:tcBorders/>
          </w:tcPr>
          <w:p>
            <w:pPr>
              <w:pStyle w:val="Normal"/>
              <w:spacing w:lineRule="auto" w:line="240"/>
              <w:rPr>
                <w:rFonts w:ascii="Times New Roman" w:hAnsi="Times New Roman" w:cs="Times New Roman"/>
                <w:color w:val="000000" w:themeColor="text1"/>
                <w:sz w:val="28"/>
                <w:szCs w:val="28"/>
                <w:highlight w:val="white"/>
              </w:rPr>
            </w:pPr>
            <w:r>
              <w:rPr>
                <w:rFonts w:cs="Times New Roman" w:ascii="Times New Roman" w:hAnsi="Times New Roman"/>
                <w:color w:val="000000" w:themeColor="text1"/>
                <w:sz w:val="28"/>
                <w:szCs w:val="28"/>
                <w:shd w:fill="FBFBFB" w:val="clear"/>
              </w:rPr>
              <w:t xml:space="preserve">Задание для </w:t>
            </w:r>
          </w:p>
          <w:p>
            <w:pPr>
              <w:pStyle w:val="Normal"/>
              <w:spacing w:lineRule="auto" w:line="240"/>
              <w:rPr>
                <w:rFonts w:ascii="Times New Roman" w:hAnsi="Times New Roman" w:cs="Times New Roman"/>
                <w:color w:val="000000" w:themeColor="text1"/>
                <w:sz w:val="28"/>
                <w:szCs w:val="28"/>
                <w:highlight w:val="white"/>
              </w:rPr>
            </w:pPr>
            <w:r>
              <w:rPr>
                <w:rFonts w:cs="Times New Roman" w:ascii="Times New Roman" w:hAnsi="Times New Roman"/>
                <w:color w:val="000000" w:themeColor="text1"/>
                <w:sz w:val="28"/>
                <w:szCs w:val="28"/>
                <w:shd w:fill="FBFBFB" w:val="clear"/>
              </w:rPr>
              <w:t>1 группы.</w:t>
            </w:r>
          </w:p>
          <w:p>
            <w:pPr>
              <w:pStyle w:val="Normal"/>
              <w:spacing w:lineRule="auto" w:line="240"/>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tc>
        <w:tc>
          <w:tcPr>
            <w:tcW w:w="719" w:type="dxa"/>
            <w:tcBorders/>
          </w:tcPr>
          <w:p>
            <w:pPr>
              <w:pStyle w:val="Normal"/>
              <w:spacing w:lineRule="auto" w:line="240"/>
              <w:jc w:val="both"/>
              <w:rPr>
                <w:rFonts w:ascii="Times New Roman" w:hAnsi="Times New Roman" w:eastAsia="Times New Roman" w:cs="Times New Roman"/>
                <w:color w:val="000000" w:themeColor="text1"/>
                <w:sz w:val="28"/>
                <w:szCs w:val="28"/>
                <w:lang w:eastAsia="ru-RU"/>
              </w:rPr>
            </w:pPr>
            <w:r>
              <w:rPr>
                <w:rFonts w:cs="Times New Roman" w:ascii="Times New Roman" w:hAnsi="Times New Roman"/>
                <w:color w:val="000000" w:themeColor="text1"/>
                <w:sz w:val="28"/>
                <w:szCs w:val="28"/>
                <w:shd w:fill="FBFBFB" w:val="clear"/>
              </w:rPr>
              <w:t>Спроектировать расположение сквера сложной конфигурации на участке улицы (рис. 5), вычислить его площадь и расстояние до ближайшего угла дома. Длина стороны каждой клетки 3 м.</w:t>
            </w:r>
          </w:p>
        </w:tc>
        <w:tc>
          <w:tcPr>
            <w:tcW w:w="8101" w:type="dxa"/>
            <w:tcBorders/>
          </w:tcPr>
          <w:p>
            <w:pPr>
              <w:pStyle w:val="Normal"/>
              <w:spacing w:lineRule="auto" w:line="240"/>
              <w:jc w:val="center"/>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t>рис. 5</w:t>
            </w:r>
          </w:p>
        </w:tc>
      </w:tr>
      <w:tr>
        <w:trPr>
          <w:trHeight w:val="3318" w:hRule="atLeast"/>
        </w:trPr>
        <w:tc>
          <w:tcPr>
            <w:tcW w:w="466" w:type="dxa"/>
            <w:tcBorders/>
          </w:tcPr>
          <w:p>
            <w:pPr>
              <w:pStyle w:val="Normal"/>
              <w:spacing w:lineRule="auto" w:line="240"/>
              <w:rPr>
                <w:rFonts w:ascii="Times New Roman" w:hAnsi="Times New Roman" w:cs="Times New Roman"/>
                <w:color w:val="000000" w:themeColor="text1"/>
                <w:sz w:val="28"/>
                <w:szCs w:val="28"/>
                <w:highlight w:val="white"/>
              </w:rPr>
            </w:pPr>
            <w:r>
              <w:rPr>
                <w:rFonts w:cs="Times New Roman" w:ascii="Times New Roman" w:hAnsi="Times New Roman"/>
                <w:color w:val="000000" w:themeColor="text1"/>
                <w:sz w:val="28"/>
                <w:szCs w:val="28"/>
                <w:shd w:fill="FBFBFB" w:val="clear"/>
              </w:rPr>
              <w:t xml:space="preserve">Задание для </w:t>
            </w:r>
          </w:p>
          <w:p>
            <w:pPr>
              <w:pStyle w:val="Normal"/>
              <w:spacing w:lineRule="auto" w:line="240"/>
              <w:rPr>
                <w:rFonts w:ascii="Times New Roman" w:hAnsi="Times New Roman" w:eastAsia="Times New Roman" w:cs="Times New Roman"/>
                <w:color w:val="000000" w:themeColor="text1"/>
                <w:sz w:val="28"/>
                <w:szCs w:val="28"/>
                <w:lang w:eastAsia="ru-RU"/>
              </w:rPr>
            </w:pPr>
            <w:r>
              <w:rPr>
                <w:rFonts w:cs="Times New Roman" w:ascii="Times New Roman" w:hAnsi="Times New Roman"/>
                <w:color w:val="000000" w:themeColor="text1"/>
                <w:sz w:val="28"/>
                <w:szCs w:val="28"/>
                <w:shd w:fill="FBFBFB" w:val="clear"/>
              </w:rPr>
              <w:t>2 группы.</w:t>
            </w:r>
          </w:p>
        </w:tc>
        <w:tc>
          <w:tcPr>
            <w:tcW w:w="719" w:type="dxa"/>
            <w:tcBorders/>
          </w:tcPr>
          <w:p>
            <w:pPr>
              <w:pStyle w:val="Normal"/>
              <w:spacing w:lineRule="auto" w:line="240"/>
              <w:ind w:firstLine="709"/>
              <w:jc w:val="both"/>
              <w:rPr>
                <w:rFonts w:ascii="Times New Roman" w:hAnsi="Times New Roman" w:cs="Times New Roman"/>
                <w:color w:val="000000" w:themeColor="text1"/>
                <w:sz w:val="28"/>
                <w:szCs w:val="28"/>
                <w:highlight w:val="white"/>
              </w:rPr>
            </w:pPr>
            <w:r>
              <w:rPr>
                <w:rFonts w:cs="Times New Roman" w:ascii="Times New Roman" w:hAnsi="Times New Roman"/>
                <w:color w:val="000000" w:themeColor="text1"/>
                <w:sz w:val="28"/>
                <w:szCs w:val="28"/>
                <w:shd w:fill="FBFBFB" w:val="clear"/>
              </w:rPr>
              <w:t>Расположить на плане (рис.6) объекты, что бы они были максимально удалены друг от друга. Вычислить расстояние между самыми ближайшими объектами, если длина стороны каждой клетки 2 м.</w:t>
            </w:r>
          </w:p>
          <w:p>
            <w:pPr>
              <w:pStyle w:val="Normal"/>
              <w:spacing w:lineRule="auto" w:line="240"/>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tc>
        <w:tc>
          <w:tcPr>
            <w:tcW w:w="8101" w:type="dxa"/>
            <w:tcBorders/>
          </w:tcPr>
          <w:p>
            <w:pPr>
              <w:pStyle w:val="Normal"/>
              <w:spacing w:lineRule="auto" w:line="240"/>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r>
              <mc:AlternateContent>
                <mc:Choice Requires="wps">
                  <w:drawing>
                    <wp:anchor behindDoc="0" distT="0" distB="0" distL="0" distR="0" simplePos="0" locked="0" layoutInCell="1" allowOverlap="1" relativeHeight="6">
                      <wp:simplePos x="0" y="0"/>
                      <wp:positionH relativeFrom="column">
                        <wp:posOffset>-1282700</wp:posOffset>
                      </wp:positionH>
                      <wp:positionV relativeFrom="paragraph">
                        <wp:posOffset>1784350</wp:posOffset>
                      </wp:positionV>
                      <wp:extent cx="651510" cy="292735"/>
                      <wp:effectExtent l="0" t="0" r="0" b="0"/>
                      <wp:wrapNone/>
                      <wp:docPr id="6" name=""/>
                      <a:graphic xmlns:a="http://schemas.openxmlformats.org/drawingml/2006/main">
                        <a:graphicData uri="http://schemas.microsoft.com/office/word/2010/wordprocessingShape">
                          <wps:wsp>
                            <wps:cNvSpPr txBox="1"/>
                            <wps:spPr>
                              <a:xfrm>
                                <a:off x="0" y="0"/>
                                <a:ext cx="651510" cy="292735"/>
                              </a:xfrm>
                              <a:prstGeom prst="rect"/>
                              <a:solidFill>
                                <a:srgbClr val="FFFFFF"/>
                              </a:solidFill>
                            </wps:spPr>
                            <wps:txbx>
                              <w:txbxContent>
                                <w:p>
                                  <w:pPr>
                                    <w:pStyle w:val="Style26"/>
                                    <w:spacing w:beforeAutospacing="0" w:before="0" w:afterAutospacing="0" w:after="200"/>
                                    <w:jc w:val="center"/>
                                    <w:rPr>
                                      <w:rFonts w:ascii="Times New Roman" w:hAnsi="Times New Roman" w:cs="Times New Roman"/>
                                      <w:sz w:val="28"/>
                                      <w:szCs w:val="28"/>
                                    </w:rPr>
                                  </w:pPr>
                                  <w:r>
                                    <w:rPr>
                                      <w:rFonts w:cs="Times New Roman" w:ascii="Times New Roman" w:hAnsi="Times New Roman"/>
                                      <w:sz w:val="28"/>
                                      <w:szCs w:val="28"/>
                                    </w:rPr>
                                    <w:t>рис. 6</w:t>
                                  </w:r>
                                </w:p>
                              </w:txbxContent>
                            </wps:txbx>
                            <wps:bodyPr anchor="t" lIns="91440" tIns="45720" rIns="91440" bIns="45720">
                              <a:noAutofit/>
                            </wps:bodyPr>
                          </wps:wsp>
                        </a:graphicData>
                      </a:graphic>
                    </wp:anchor>
                  </w:drawing>
                </mc:Choice>
                <mc:Fallback>
                  <w:pict>
                    <v:rect fillcolor="#FFFFFF" stroked="f" strokeweight="0pt" style="position:absolute;rotation:0;width:51.3pt;height:23.05pt;mso-wrap-distance-left:0pt;mso-wrap-distance-right:0pt;mso-wrap-distance-top:0pt;mso-wrap-distance-bottom:0pt;margin-top:140.5pt;mso-position-vertical-relative:text;margin-left:-101pt;mso-position-horizontal-relative:text">
                      <v:textbox>
                        <w:txbxContent>
                          <w:p>
                            <w:pPr>
                              <w:pStyle w:val="Style26"/>
                              <w:spacing w:before="0" w:after="200"/>
                              <w:jc w:val="center"/>
                              <w:rPr>
                                <w:rFonts w:ascii="Times New Roman" w:hAnsi="Times New Roman" w:cs="Times New Roman"/>
                                <w:sz w:val="28"/>
                                <w:szCs w:val="28"/>
                              </w:rPr>
                            </w:pPr>
                            <w:r>
                              <w:rPr>
                                <w:rFonts w:cs="Times New Roman" w:ascii="Times New Roman" w:hAnsi="Times New Roman"/>
                                <w:sz w:val="28"/>
                                <w:szCs w:val="28"/>
                              </w:rPr>
                              <w:t>рис. 6</w:t>
                            </w:r>
                          </w:p>
                        </w:txbxContent>
                      </v:textbox>
                    </v:rect>
                  </w:pict>
                </mc:Fallback>
              </mc:AlternateContent>
            </w:r>
          </w:p>
        </w:tc>
      </w:tr>
      <w:tr>
        <w:trPr/>
        <w:tc>
          <w:tcPr>
            <w:tcW w:w="466" w:type="dxa"/>
            <w:tcBorders/>
          </w:tcPr>
          <w:p>
            <w:pPr>
              <w:pStyle w:val="Normal"/>
              <w:spacing w:lineRule="auto" w:line="240"/>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 xml:space="preserve">Задание для </w:t>
            </w:r>
          </w:p>
          <w:p>
            <w:pPr>
              <w:pStyle w:val="Normal"/>
              <w:spacing w:lineRule="auto" w:line="240"/>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3 группы.</w:t>
            </w:r>
          </w:p>
          <w:p>
            <w:pPr>
              <w:pStyle w:val="Normal"/>
              <w:spacing w:lineRule="auto" w:line="240"/>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tc>
        <w:tc>
          <w:tcPr>
            <w:tcW w:w="719" w:type="dxa"/>
            <w:tcBorders/>
          </w:tcPr>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 xml:space="preserve">Разместите на плане участка (рис. 7) улицы два ларька с сувенирной продукцией таким образом, чтобы расстояние между ними было наибольшим. Вычислите это расстояние. Между одним из ларьков и детской площадкой расположите 4 цветочные клумбы на одинаковом расстоянии друг от друга. </w:t>
            </w:r>
            <w:r>
              <w:rPr>
                <w:rFonts w:cs="Times New Roman" w:ascii="Times New Roman" w:hAnsi="Times New Roman"/>
                <w:color w:val="000000" w:themeColor="text1"/>
                <w:sz w:val="28"/>
                <w:szCs w:val="28"/>
                <w:shd w:fill="FBFBFB" w:val="clear"/>
              </w:rPr>
              <w:t>Длина стороны каждой клетки на плане 1 м.</w:t>
            </w:r>
          </w:p>
        </w:tc>
        <w:tc>
          <w:tcPr>
            <w:tcW w:w="8101" w:type="dxa"/>
            <w:tcBorders/>
          </w:tcPr>
          <w:p>
            <w:pPr>
              <w:pStyle w:val="Normal"/>
              <w:spacing w:lineRule="auto" w:line="240"/>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r>
              <mc:AlternateContent>
                <mc:Choice Requires="wps">
                  <w:drawing>
                    <wp:anchor behindDoc="0" distT="0" distB="0" distL="0" distR="0" simplePos="0" locked="0" layoutInCell="1" allowOverlap="1" relativeHeight="5">
                      <wp:simplePos x="0" y="0"/>
                      <wp:positionH relativeFrom="column">
                        <wp:posOffset>748030</wp:posOffset>
                      </wp:positionH>
                      <wp:positionV relativeFrom="paragraph">
                        <wp:posOffset>-111125</wp:posOffset>
                      </wp:positionV>
                      <wp:extent cx="651510" cy="388620"/>
                      <wp:effectExtent l="0" t="0" r="0" b="0"/>
                      <wp:wrapNone/>
                      <wp:docPr id="7" name=""/>
                      <a:graphic xmlns:a="http://schemas.openxmlformats.org/drawingml/2006/main">
                        <a:graphicData uri="http://schemas.microsoft.com/office/word/2010/wordprocessingShape">
                          <wps:wsp>
                            <wps:cNvSpPr txBox="1"/>
                            <wps:spPr>
                              <a:xfrm>
                                <a:off x="0" y="0"/>
                                <a:ext cx="651510" cy="388620"/>
                              </a:xfrm>
                              <a:prstGeom prst="rect"/>
                              <a:solidFill>
                                <a:srgbClr val="FFFFFF"/>
                              </a:solidFill>
                            </wps:spPr>
                            <wps:txbx>
                              <w:txbxContent>
                                <w:p>
                                  <w:pPr>
                                    <w:pStyle w:val="Style26"/>
                                    <w:spacing w:before="0" w:after="200"/>
                                    <w:rPr>
                                      <w:rFonts w:ascii="Times New Roman" w:hAnsi="Times New Roman" w:cs="Times New Roman"/>
                                      <w:sz w:val="28"/>
                                      <w:szCs w:val="28"/>
                                    </w:rPr>
                                  </w:pPr>
                                  <w:r>
                                    <w:rPr>
                                      <w:rFonts w:cs="Times New Roman" w:ascii="Times New Roman" w:hAnsi="Times New Roman"/>
                                      <w:sz w:val="28"/>
                                      <w:szCs w:val="28"/>
                                    </w:rPr>
                                    <w:t xml:space="preserve">рис. 7 </w:t>
                                  </w:r>
                                </w:p>
                              </w:txbxContent>
                            </wps:txbx>
                            <wps:bodyPr anchor="t" lIns="91440" tIns="45720" rIns="91440" bIns="45720">
                              <a:noAutofit/>
                            </wps:bodyPr>
                          </wps:wsp>
                        </a:graphicData>
                      </a:graphic>
                    </wp:anchor>
                  </w:drawing>
                </mc:Choice>
                <mc:Fallback>
                  <w:pict>
                    <v:rect fillcolor="#FFFFFF" stroked="f" strokeweight="0pt" style="position:absolute;rotation:0;width:51.3pt;height:30.6pt;mso-wrap-distance-left:0pt;mso-wrap-distance-right:0pt;mso-wrap-distance-top:0pt;mso-wrap-distance-bottom:0pt;margin-top:-8.75pt;mso-position-vertical-relative:text;margin-left:58.9pt;mso-position-horizontal-relative:text">
                      <v:textbox>
                        <w:txbxContent>
                          <w:p>
                            <w:pPr>
                              <w:pStyle w:val="Style26"/>
                              <w:spacing w:before="0" w:after="200"/>
                              <w:rPr>
                                <w:rFonts w:ascii="Times New Roman" w:hAnsi="Times New Roman" w:cs="Times New Roman"/>
                                <w:sz w:val="28"/>
                                <w:szCs w:val="28"/>
                              </w:rPr>
                            </w:pPr>
                            <w:r>
                              <w:rPr>
                                <w:rFonts w:cs="Times New Roman" w:ascii="Times New Roman" w:hAnsi="Times New Roman"/>
                                <w:sz w:val="28"/>
                                <w:szCs w:val="28"/>
                              </w:rPr>
                              <w:t xml:space="preserve">рис. 7 </w:t>
                            </w:r>
                          </w:p>
                        </w:txbxContent>
                      </v:textbox>
                    </v:rect>
                  </w:pict>
                </mc:Fallback>
              </mc:AlternateContent>
            </w:r>
          </w:p>
        </w:tc>
      </w:tr>
      <w:tr>
        <w:trPr/>
        <w:tc>
          <w:tcPr>
            <w:tcW w:w="466" w:type="dxa"/>
            <w:tcBorders/>
          </w:tcPr>
          <w:p>
            <w:pPr>
              <w:pStyle w:val="Normal"/>
              <w:spacing w:lineRule="auto" w:line="240"/>
              <w:rPr>
                <w:rFonts w:ascii="Times New Roman" w:hAnsi="Times New Roman" w:cs="Times New Roman"/>
                <w:color w:val="000000" w:themeColor="text1"/>
                <w:sz w:val="28"/>
                <w:szCs w:val="28"/>
                <w:highlight w:val="white"/>
              </w:rPr>
            </w:pPr>
            <w:r>
              <w:rPr>
                <w:rFonts w:cs="Times New Roman" w:ascii="Times New Roman" w:hAnsi="Times New Roman"/>
                <w:color w:val="000000" w:themeColor="text1"/>
                <w:sz w:val="28"/>
                <w:szCs w:val="28"/>
                <w:shd w:fill="FBFBFB" w:val="clear"/>
              </w:rPr>
              <w:t xml:space="preserve">Задание для </w:t>
            </w:r>
          </w:p>
          <w:p>
            <w:pPr>
              <w:pStyle w:val="Normal"/>
              <w:spacing w:lineRule="auto" w:line="240"/>
              <w:rPr>
                <w:rFonts w:ascii="Times New Roman" w:hAnsi="Times New Roman" w:cs="Times New Roman"/>
                <w:color w:val="000000" w:themeColor="text1"/>
                <w:sz w:val="28"/>
                <w:szCs w:val="28"/>
                <w:highlight w:val="white"/>
              </w:rPr>
            </w:pPr>
            <w:r>
              <w:rPr>
                <w:rFonts w:cs="Times New Roman" w:ascii="Times New Roman" w:hAnsi="Times New Roman"/>
                <w:color w:val="000000" w:themeColor="text1"/>
                <w:sz w:val="28"/>
                <w:szCs w:val="28"/>
                <w:shd w:fill="FBFBFB" w:val="clear"/>
              </w:rPr>
              <w:t>4 группы.</w:t>
            </w:r>
          </w:p>
          <w:p>
            <w:pPr>
              <w:pStyle w:val="Normal"/>
              <w:spacing w:lineRule="auto" w:line="240"/>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p>
            <w:pPr>
              <w:pStyle w:val="Normal"/>
              <w:spacing w:lineRule="auto" w:line="24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pacing w:lineRule="auto" w:line="24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pacing w:lineRule="auto" w:line="24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pacing w:lineRule="auto" w:line="24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pacing w:lineRule="auto" w:line="240"/>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pacing w:lineRule="auto" w:line="24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p>
            <w:pPr>
              <w:pStyle w:val="Normal"/>
              <w:spacing w:lineRule="auto" w:line="240"/>
              <w:jc w:val="center"/>
              <w:rPr>
                <w:rFonts w:ascii="Times New Roman" w:hAnsi="Times New Roman" w:eastAsia="Times New Roman" w:cs="Times New Roman"/>
                <w:sz w:val="28"/>
                <w:szCs w:val="28"/>
                <w:lang w:eastAsia="ru-RU"/>
              </w:rPr>
            </w:pPr>
            <w:r>
              <w:rPr>
                <w:rFonts w:eastAsia="Times New Roman" w:cs="Times New Roman" w:ascii="Times New Roman" w:hAnsi="Times New Roman"/>
                <w:sz w:val="28"/>
                <w:szCs w:val="28"/>
                <w:lang w:eastAsia="ru-RU"/>
              </w:rPr>
            </w:r>
          </w:p>
        </w:tc>
        <w:tc>
          <w:tcPr>
            <w:tcW w:w="719" w:type="dxa"/>
            <w:tcBorders/>
          </w:tcPr>
          <w:p>
            <w:pPr>
              <w:pStyle w:val="Normal"/>
              <w:spacing w:lineRule="auto" w:line="240"/>
              <w:ind w:firstLine="709"/>
              <w:jc w:val="both"/>
              <w:rPr>
                <w:rFonts w:ascii="Times New Roman" w:hAnsi="Times New Roman" w:cs="Times New Roman"/>
                <w:color w:val="000000" w:themeColor="text1"/>
                <w:sz w:val="28"/>
                <w:szCs w:val="28"/>
                <w:highlight w:val="white"/>
              </w:rPr>
            </w:pPr>
            <w:r>
              <w:rPr>
                <w:rFonts w:cs="Times New Roman" w:ascii="Times New Roman" w:hAnsi="Times New Roman"/>
                <w:color w:val="000000" w:themeColor="text1"/>
                <w:sz w:val="28"/>
                <w:szCs w:val="28"/>
                <w:shd w:fill="FBFBFB" w:val="clear"/>
              </w:rPr>
              <w:t>Расположить объекты на плане так, чтобы расстояние между ними было не меньше 6 метров, и зона для занятий спортом находилась напротив зоны для отдыха. Определить минимальное количество плиток размером 1×1 для дорожки между этими зонами. Длина стороны каждой клетки на плане</w:t>
            </w:r>
          </w:p>
          <w:p>
            <w:pPr>
              <w:pStyle w:val="Normal"/>
              <w:spacing w:lineRule="auto" w:line="240"/>
              <w:jc w:val="both"/>
              <w:rPr>
                <w:rFonts w:ascii="Times New Roman" w:hAnsi="Times New Roman" w:cs="Times New Roman"/>
                <w:color w:val="000000" w:themeColor="text1"/>
                <w:sz w:val="28"/>
                <w:szCs w:val="28"/>
                <w:highlight w:val="white"/>
              </w:rPr>
            </w:pPr>
            <w:r>
              <w:rPr>
                <w:rFonts w:cs="Times New Roman" w:ascii="Times New Roman" w:hAnsi="Times New Roman"/>
                <w:color w:val="000000" w:themeColor="text1"/>
                <w:sz w:val="28"/>
                <w:szCs w:val="28"/>
                <w:shd w:fill="FBFBFB" w:val="clear"/>
              </w:rPr>
              <w:t xml:space="preserve"> </w:t>
            </w:r>
            <w:r>
              <w:rPr>
                <w:rFonts w:cs="Times New Roman" w:ascii="Times New Roman" w:hAnsi="Times New Roman"/>
                <w:color w:val="000000" w:themeColor="text1"/>
                <w:sz w:val="28"/>
                <w:szCs w:val="28"/>
                <w:shd w:fill="FBFBFB" w:val="clear"/>
              </w:rPr>
              <w:t>2 м.</w:t>
            </w:r>
          </w:p>
        </w:tc>
        <w:tc>
          <w:tcPr>
            <w:tcW w:w="8101" w:type="dxa"/>
            <w:tcBorders/>
          </w:tcPr>
          <w:p>
            <w:pPr>
              <w:pStyle w:val="Normal"/>
              <w:spacing w:lineRule="auto" w:line="240"/>
              <w:jc w:val="center"/>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r>
              <mc:AlternateContent>
                <mc:Choice Requires="wps">
                  <w:drawing>
                    <wp:anchor behindDoc="0" distT="0" distB="0" distL="0" distR="0" simplePos="0" locked="0" layoutInCell="1" allowOverlap="1" relativeHeight="2">
                      <wp:simplePos x="0" y="0"/>
                      <wp:positionH relativeFrom="column">
                        <wp:posOffset>878840</wp:posOffset>
                      </wp:positionH>
                      <wp:positionV relativeFrom="paragraph">
                        <wp:posOffset>-184150</wp:posOffset>
                      </wp:positionV>
                      <wp:extent cx="651510" cy="344170"/>
                      <wp:effectExtent l="0" t="0" r="0" b="0"/>
                      <wp:wrapNone/>
                      <wp:docPr id="8" name=""/>
                      <a:graphic xmlns:a="http://schemas.openxmlformats.org/drawingml/2006/main">
                        <a:graphicData uri="http://schemas.microsoft.com/office/word/2010/wordprocessingShape">
                          <wps:wsp>
                            <wps:cNvSpPr txBox="1"/>
                            <wps:spPr>
                              <a:xfrm>
                                <a:off x="0" y="0"/>
                                <a:ext cx="651510" cy="344170"/>
                              </a:xfrm>
                              <a:prstGeom prst="rect"/>
                              <a:solidFill>
                                <a:srgbClr val="FFFFFF"/>
                              </a:solidFill>
                            </wps:spPr>
                            <wps:txbx>
                              <w:txbxContent>
                                <w:p>
                                  <w:pPr>
                                    <w:pStyle w:val="Style26"/>
                                    <w:spacing w:before="0" w:after="200"/>
                                    <w:jc w:val="center"/>
                                    <w:rPr>
                                      <w:rFonts w:ascii="Times New Roman" w:hAnsi="Times New Roman" w:cs="Times New Roman"/>
                                      <w:sz w:val="28"/>
                                      <w:szCs w:val="28"/>
                                    </w:rPr>
                                  </w:pPr>
                                  <w:r>
                                    <w:rPr>
                                      <w:rFonts w:cs="Times New Roman" w:ascii="Times New Roman" w:hAnsi="Times New Roman"/>
                                      <w:sz w:val="28"/>
                                      <w:szCs w:val="28"/>
                                    </w:rPr>
                                    <w:t>рис. 8</w:t>
                                  </w:r>
                                </w:p>
                              </w:txbxContent>
                            </wps:txbx>
                            <wps:bodyPr anchor="t" lIns="91440" tIns="45720" rIns="91440" bIns="45720">
                              <a:noAutofit/>
                            </wps:bodyPr>
                          </wps:wsp>
                        </a:graphicData>
                      </a:graphic>
                    </wp:anchor>
                  </w:drawing>
                </mc:Choice>
                <mc:Fallback>
                  <w:pict>
                    <v:rect fillcolor="#FFFFFF" stroked="f" strokeweight="0pt" style="position:absolute;rotation:0;width:51.3pt;height:27.1pt;mso-wrap-distance-left:0pt;mso-wrap-distance-right:0pt;mso-wrap-distance-top:0pt;mso-wrap-distance-bottom:0pt;margin-top:-14.5pt;mso-position-vertical-relative:text;margin-left:69.2pt;mso-position-horizontal-relative:text">
                      <v:textbox>
                        <w:txbxContent>
                          <w:p>
                            <w:pPr>
                              <w:pStyle w:val="Style26"/>
                              <w:spacing w:before="0" w:after="200"/>
                              <w:jc w:val="center"/>
                              <w:rPr>
                                <w:rFonts w:ascii="Times New Roman" w:hAnsi="Times New Roman" w:cs="Times New Roman"/>
                                <w:sz w:val="28"/>
                                <w:szCs w:val="28"/>
                              </w:rPr>
                            </w:pPr>
                            <w:r>
                              <w:rPr>
                                <w:rFonts w:cs="Times New Roman" w:ascii="Times New Roman" w:hAnsi="Times New Roman"/>
                                <w:sz w:val="28"/>
                                <w:szCs w:val="28"/>
                              </w:rPr>
                              <w:t>рис. 8</w:t>
                            </w:r>
                          </w:p>
                        </w:txbxContent>
                      </v:textbox>
                    </v:rect>
                  </w:pict>
                </mc:Fallback>
              </mc:AlternateContent>
            </w:r>
          </w:p>
        </w:tc>
      </w:tr>
    </w:tbl>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t xml:space="preserve">Подводя итог занятия, каждый должен оценить, насколько качественно он достиг цели, поставленной в начале урока, и отметить в оценочной таблице маршрутного листа, поставив плюс в соответствующем столбике. А своё настроение изобразить смайликом. </w:t>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t>Домашнее задание состоит из 2 частей:</w:t>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t>1) Повторить теоретический материал;</w:t>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t>2) составить и решить задачи по условию.</w:t>
      </w:r>
    </w:p>
    <w:p>
      <w:pPr>
        <w:pStyle w:val="Normal"/>
        <w:shd w:val="clear" w:color="auto" w:fill="FFFFFF"/>
        <w:spacing w:lineRule="auto" w:line="240"/>
        <w:ind w:firstLine="709"/>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t xml:space="preserve">Формирование математической грамотности – сложный, многосторонний, длительный процесс. </w:t>
      </w:r>
      <w:r>
        <w:rPr>
          <w:rFonts w:cs="Times New Roman" w:ascii="Times New Roman" w:hAnsi="Times New Roman"/>
          <w:color w:val="000000" w:themeColor="text1"/>
          <w:sz w:val="28"/>
          <w:szCs w:val="28"/>
          <w:shd w:fill="FFFFFF" w:val="clear"/>
        </w:rPr>
        <w:t>Математическая грамотность становится фактором, содействующим развитию способностей учащихся творчески мыслить и находить нестандартные решения, использовать информационно-коммуникационные технологии в различных сферах жизнедеятельности, а также обучению на протяжении всей жизни.</w:t>
      </w:r>
    </w:p>
    <w:p>
      <w:pPr>
        <w:pStyle w:val="Normal"/>
        <w:shd w:val="clear" w:color="auto" w:fill="FFFFFF"/>
        <w:spacing w:lineRule="auto" w:line="240"/>
        <w:jc w:val="both"/>
        <w:rPr>
          <w:rFonts w:ascii="Times New Roman" w:hAnsi="Times New Roman" w:eastAsia="Times New Roman" w:cs="Times New Roman"/>
          <w:color w:val="000000" w:themeColor="text1"/>
          <w:sz w:val="28"/>
          <w:szCs w:val="28"/>
          <w:lang w:eastAsia="ru-RU"/>
        </w:rPr>
      </w:pPr>
      <w:r>
        <w:rPr>
          <w:rFonts w:eastAsia="Times New Roman" w:cs="Times New Roman" w:ascii="Times New Roman" w:hAnsi="Times New Roman"/>
          <w:color w:val="000000" w:themeColor="text1"/>
          <w:sz w:val="28"/>
          <w:szCs w:val="28"/>
          <w:lang w:eastAsia="ru-RU"/>
        </w:rPr>
      </w:r>
    </w:p>
    <w:p>
      <w:pPr>
        <w:pStyle w:val="Normal"/>
        <w:shd w:val="clear" w:color="auto" w:fill="FFFFFF"/>
        <w:spacing w:lineRule="auto" w:line="240"/>
        <w:ind w:firstLine="709"/>
        <w:jc w:val="both"/>
        <w:rPr>
          <w:rFonts w:ascii="Times New Roman" w:hAnsi="Times New Roman" w:cs="Times New Roman"/>
          <w:color w:val="000000" w:themeColor="text1"/>
          <w:sz w:val="28"/>
          <w:szCs w:val="28"/>
          <w:lang w:eastAsia="ru-RU"/>
        </w:rPr>
      </w:pPr>
      <w:r>
        <w:rPr>
          <w:rFonts w:cs="Times New Roman" w:ascii="Times New Roman" w:hAnsi="Times New Roman"/>
          <w:color w:val="000000" w:themeColor="text1"/>
          <w:sz w:val="28"/>
          <w:szCs w:val="28"/>
          <w:lang w:eastAsia="ru-RU"/>
        </w:rPr>
      </w:r>
    </w:p>
    <w:p>
      <w:pPr>
        <w:pStyle w:val="Normal"/>
        <w:shd w:val="clear" w:color="auto" w:fill="FFFFFF"/>
        <w:spacing w:lineRule="auto" w:line="240"/>
        <w:ind w:firstLine="709"/>
        <w:jc w:val="both"/>
        <w:rPr>
          <w:rFonts w:ascii="Times New Roman" w:hAnsi="Times New Roman" w:eastAsia="Times New Roman" w:cs="Times New Roman"/>
          <w:i/>
          <w:i/>
          <w:color w:val="000000" w:themeColor="text1"/>
          <w:sz w:val="28"/>
          <w:szCs w:val="28"/>
          <w:u w:val="single"/>
          <w:lang w:eastAsia="ru-RU"/>
        </w:rPr>
      </w:pPr>
      <w:r>
        <w:rPr>
          <w:rFonts w:eastAsia="Times New Roman" w:cs="Times New Roman" w:ascii="Times New Roman" w:hAnsi="Times New Roman"/>
          <w:i/>
          <w:color w:val="000000" w:themeColor="text1"/>
          <w:sz w:val="28"/>
          <w:szCs w:val="28"/>
          <w:u w:val="single"/>
          <w:lang w:eastAsia="ru-RU"/>
        </w:rPr>
      </w:r>
    </w:p>
    <w:p>
      <w:pPr>
        <w:pStyle w:val="Normal"/>
        <w:spacing w:lineRule="auto" w:line="240"/>
        <w:ind w:firstLine="709"/>
        <w:jc w:val="both"/>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r>
    </w:p>
    <w:p>
      <w:pPr>
        <w:pStyle w:val="Normal"/>
        <w:spacing w:lineRule="auto" w:line="240"/>
        <w:rPr>
          <w:color w:val="000000" w:themeColor="text1"/>
        </w:rPr>
      </w:pPr>
      <w:r>
        <w:rPr>
          <w:color w:val="000000" w:themeColor="text1"/>
        </w:rPr>
      </w:r>
    </w:p>
    <w:p>
      <w:pPr>
        <w:pStyle w:val="Normal"/>
        <w:spacing w:lineRule="auto" w:line="240"/>
        <w:rPr>
          <w:color w:val="000000" w:themeColor="text1"/>
        </w:rPr>
      </w:pPr>
      <w:r>
        <w:rPr>
          <w:color w:val="000000" w:themeColor="text1"/>
        </w:rPr>
      </w:r>
    </w:p>
    <w:p>
      <w:pPr>
        <w:pStyle w:val="Normal"/>
        <w:spacing w:lineRule="auto" w:line="240"/>
        <w:rPr>
          <w:color w:val="000000" w:themeColor="text1"/>
        </w:rPr>
      </w:pPr>
      <w:r>
        <w:rPr>
          <w:color w:val="000000" w:themeColor="text1"/>
        </w:rPr>
      </w:r>
    </w:p>
    <w:p>
      <w:pPr>
        <w:pStyle w:val="Normal"/>
        <w:spacing w:lineRule="auto" w:line="240"/>
        <w:rPr>
          <w:color w:val="000000" w:themeColor="text1"/>
        </w:rPr>
      </w:pPr>
      <w:r>
        <w:rPr>
          <w:color w:val="000000" w:themeColor="text1"/>
        </w:rPr>
      </w:r>
    </w:p>
    <w:p>
      <w:pPr>
        <w:pStyle w:val="Normal"/>
        <w:spacing w:lineRule="auto" w:line="240"/>
        <w:rPr>
          <w:color w:val="000000" w:themeColor="text1"/>
        </w:rPr>
      </w:pPr>
      <w:r>
        <w:rPr>
          <w:color w:val="000000" w:themeColor="text1"/>
        </w:rPr>
      </w:r>
    </w:p>
    <w:p>
      <w:pPr>
        <w:pStyle w:val="Normal"/>
        <w:spacing w:lineRule="auto" w:line="240"/>
        <w:rPr>
          <w:color w:val="000000" w:themeColor="text1"/>
        </w:rPr>
      </w:pPr>
      <w:r>
        <w:rPr>
          <w:color w:val="000000" w:themeColor="text1"/>
        </w:rPr>
      </w:r>
    </w:p>
    <w:p>
      <w:pPr>
        <w:pStyle w:val="Normal"/>
        <w:spacing w:lineRule="auto" w:line="240"/>
        <w:rPr>
          <w:color w:val="000000" w:themeColor="text1"/>
        </w:rPr>
      </w:pPr>
      <w:r>
        <w:rPr>
          <w:color w:val="000000" w:themeColor="text1"/>
        </w:rPr>
      </w:r>
    </w:p>
    <w:p>
      <w:pPr>
        <w:pStyle w:val="Normal"/>
        <w:spacing w:lineRule="auto" w:line="240"/>
        <w:rPr>
          <w:color w:val="000000" w:themeColor="text1"/>
        </w:rPr>
      </w:pPr>
      <w:r>
        <w:rPr>
          <w:color w:val="000000" w:themeColor="text1"/>
        </w:rPr>
      </w:r>
    </w:p>
    <w:p>
      <w:pPr>
        <w:pStyle w:val="Normal"/>
        <w:spacing w:lineRule="auto" w:line="240"/>
        <w:rPr>
          <w:color w:val="000000" w:themeColor="text1"/>
        </w:rPr>
      </w:pPr>
      <w:r>
        <w:rPr>
          <w:color w:val="000000" w:themeColor="text1"/>
        </w:rPr>
      </w:r>
    </w:p>
    <w:p>
      <w:pPr>
        <w:pStyle w:val="Normal"/>
        <w:spacing w:lineRule="auto" w:line="240"/>
        <w:jc w:val="center"/>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r>
    </w:p>
    <w:p>
      <w:pPr>
        <w:pStyle w:val="Normal"/>
        <w:spacing w:lineRule="auto" w:line="240"/>
        <w:jc w:val="center"/>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Список используемых источников:</w:t>
      </w:r>
    </w:p>
    <w:p>
      <w:pPr>
        <w:pStyle w:val="Normal"/>
        <w:spacing w:lineRule="auto" w:line="240"/>
        <w:rPr>
          <w:rFonts w:ascii="Times New Roman" w:hAnsi="Times New Roman" w:cs="Times New Roman"/>
          <w:color w:val="000000"/>
          <w:sz w:val="28"/>
          <w:szCs w:val="28"/>
          <w:highlight w:val="white"/>
        </w:rPr>
      </w:pPr>
      <w:r>
        <w:rPr>
          <w:rFonts w:cs="Times New Roman" w:ascii="Times New Roman" w:hAnsi="Times New Roman"/>
          <w:color w:val="000000"/>
          <w:sz w:val="28"/>
          <w:szCs w:val="28"/>
          <w:shd w:fill="FFFFFF" w:val="clear"/>
        </w:rPr>
        <w:t>1.</w:t>
      </w:r>
      <w:r>
        <w:rPr>
          <w:color w:val="000000"/>
          <w:sz w:val="28"/>
          <w:szCs w:val="28"/>
          <w:shd w:fill="FFFFFF" w:val="clear"/>
        </w:rPr>
        <w:t xml:space="preserve"> </w:t>
      </w:r>
      <w:r>
        <w:rPr>
          <w:rFonts w:cs="Times New Roman" w:ascii="Times New Roman" w:hAnsi="Times New Roman"/>
          <w:color w:val="000000"/>
          <w:sz w:val="28"/>
          <w:szCs w:val="28"/>
          <w:shd w:fill="FFFFFF" w:val="clear"/>
        </w:rPr>
        <w:t xml:space="preserve">Алексеева Е.Е. Методика формирования функциональной грамотности учащихся в обучении математике. Проблемы современного педагогического образования: сборник научных трудов: Ялта: РИО ГПА. 2020; Выпуск 66, Ч. 2: 10 - 15. </w:t>
      </w:r>
    </w:p>
    <w:p>
      <w:pPr>
        <w:pStyle w:val="Normal"/>
        <w:spacing w:lineRule="auto" w:line="240"/>
        <w:rPr>
          <w:rFonts w:ascii="Times New Roman" w:hAnsi="Times New Roman" w:cs="Times New Roman"/>
          <w:color w:val="000000"/>
          <w:sz w:val="28"/>
          <w:szCs w:val="28"/>
          <w:highlight w:val="white"/>
        </w:rPr>
      </w:pPr>
      <w:r>
        <w:rPr>
          <w:rFonts w:cs="Times New Roman" w:ascii="Times New Roman" w:hAnsi="Times New Roman"/>
          <w:color w:val="000000"/>
          <w:sz w:val="28"/>
          <w:szCs w:val="28"/>
          <w:shd w:fill="FFFFFF" w:val="clear"/>
        </w:rPr>
        <w:t>2. Козлова, М. И. Повышение функциональной грамотности как необходимость современного образования [Текст] / М. И. Козлова // Сборник статей II Международного учебно-исследовательского конкурса. - Петрозаводск, 2020.</w:t>
      </w:r>
    </w:p>
    <w:p>
      <w:pPr>
        <w:pStyle w:val="Normal"/>
        <w:spacing w:lineRule="auto" w:line="240"/>
        <w:jc w:val="both"/>
        <w:rPr>
          <w:rFonts w:ascii="Times New Roman" w:hAnsi="Times New Roman" w:cs="Times New Roman"/>
          <w:color w:val="000000" w:themeColor="text1"/>
          <w:sz w:val="28"/>
          <w:szCs w:val="28"/>
        </w:rPr>
      </w:pPr>
      <w:r>
        <w:rPr>
          <w:rFonts w:cs="Times New Roman" w:ascii="Times New Roman" w:hAnsi="Times New Roman"/>
          <w:color w:val="000000"/>
          <w:sz w:val="28"/>
          <w:szCs w:val="28"/>
          <w:shd w:fill="FFFFFF" w:val="clear"/>
        </w:rPr>
        <w:t>3.</w:t>
      </w:r>
      <w:r>
        <w:rPr>
          <w:color w:val="000000" w:themeColor="text1"/>
        </w:rPr>
        <w:t xml:space="preserve"> </w:t>
      </w:r>
      <w:r>
        <w:rPr>
          <w:rFonts w:cs="Times New Roman" w:ascii="Times New Roman" w:hAnsi="Times New Roman"/>
          <w:color w:val="000000" w:themeColor="text1"/>
          <w:sz w:val="28"/>
          <w:szCs w:val="28"/>
        </w:rPr>
        <w:t>Конасова Н.Ю. Ситуационные задачи по оценке функциональной грамотности учащихся: методическое пособие. СПб., 2012. 138 с.</w:t>
      </w:r>
    </w:p>
    <w:p>
      <w:pPr>
        <w:pStyle w:val="Normal"/>
        <w:numPr>
          <w:ilvl w:val="0"/>
          <w:numId w:val="0"/>
        </w:numPr>
        <w:shd w:val="clear" w:color="auto" w:fill="FFFFFF"/>
        <w:spacing w:lineRule="auto" w:line="240"/>
        <w:outlineLvl w:val="0"/>
        <w:rPr>
          <w:rFonts w:ascii="Times New Roman" w:hAnsi="Times New Roman" w:eastAsia="Times New Roman" w:cs="Times New Roman"/>
          <w:bCs/>
          <w:color w:val="282828"/>
          <w:sz w:val="28"/>
          <w:szCs w:val="28"/>
          <w:lang w:eastAsia="ru-RU"/>
        </w:rPr>
      </w:pPr>
      <w:r>
        <w:rPr>
          <w:rFonts w:eastAsia="Times New Roman" w:cs="Times New Roman" w:ascii="Times New Roman" w:hAnsi="Times New Roman"/>
          <w:bCs/>
          <w:color w:val="282828"/>
          <w:sz w:val="28"/>
          <w:szCs w:val="28"/>
          <w:lang w:eastAsia="ru-RU"/>
        </w:rPr>
        <w:t>4. ОГЭ. Математика: типовые экзаменационные варианты. 36 вариантов /под. ред. И.В. Ященко. – Москва: Издательство «Национальное образование», 2024. – 224с.</w:t>
      </w:r>
    </w:p>
    <w:p>
      <w:pPr>
        <w:pStyle w:val="Normal"/>
        <w:spacing w:lineRule="auto" w:line="240"/>
        <w:rPr>
          <w:color w:val="000000" w:themeColor="text1"/>
        </w:rPr>
      </w:pPr>
      <w:r>
        <w:rPr>
          <w:rFonts w:cs="Times New Roman" w:ascii="Times New Roman" w:hAnsi="Times New Roman"/>
          <w:color w:val="000000" w:themeColor="text1"/>
          <w:sz w:val="28"/>
          <w:szCs w:val="28"/>
          <w:shd w:fill="FFFFFF" w:val="clear"/>
        </w:rPr>
        <w:t xml:space="preserve">5. Киселёва Н.А. </w:t>
      </w:r>
      <w:r>
        <w:rPr>
          <w:rFonts w:cs="Times New Roman" w:ascii="Times New Roman" w:hAnsi="Times New Roman"/>
          <w:color w:val="000000" w:themeColor="text1"/>
          <w:sz w:val="28"/>
          <w:szCs w:val="28"/>
        </w:rPr>
        <w:t>"Методы, приемы и технологии формирования математической грамотности учащихся"</w:t>
      </w:r>
      <w:r>
        <w:rPr>
          <w:rFonts w:cs="Times New Roman" w:ascii="Times New Roman" w:hAnsi="Times New Roman"/>
          <w:color w:val="000000" w:themeColor="text1"/>
          <w:sz w:val="28"/>
          <w:szCs w:val="28"/>
          <w:shd w:fill="FFFFFF" w:val="clear"/>
        </w:rPr>
        <w:t xml:space="preserve"> // Сайт «Урок.рф». – 2022. </w:t>
      </w:r>
      <w:hyperlink r:id="rId6">
        <w:r>
          <w:rPr>
            <w:rFonts w:cs="Times New Roman" w:ascii="Times New Roman" w:hAnsi="Times New Roman"/>
            <w:color w:val="000000" w:themeColor="text1"/>
            <w:sz w:val="28"/>
            <w:szCs w:val="28"/>
            <w:highlight w:val="white"/>
            <w:lang w:val="en-US"/>
          </w:rPr>
          <w:t>URL</w:t>
        </w:r>
        <w:r>
          <w:rPr>
            <w:rFonts w:cs="Times New Roman" w:ascii="Times New Roman" w:hAnsi="Times New Roman"/>
            <w:color w:val="000000" w:themeColor="text1"/>
            <w:sz w:val="28"/>
            <w:szCs w:val="28"/>
            <w:highlight w:val="white"/>
          </w:rPr>
          <w:t xml:space="preserve">: </w:t>
        </w:r>
        <w:r>
          <w:rPr>
            <w:rFonts w:cs="Times New Roman" w:ascii="Times New Roman" w:hAnsi="Times New Roman"/>
            <w:color w:val="000000" w:themeColor="text1"/>
            <w:sz w:val="28"/>
            <w:szCs w:val="28"/>
            <w:lang w:val="en-US"/>
          </w:rPr>
          <w:t>https</w:t>
        </w:r>
        <w:r>
          <w:rPr>
            <w:rFonts w:cs="Times New Roman" w:ascii="Times New Roman" w:hAnsi="Times New Roman"/>
            <w:color w:val="000000" w:themeColor="text1"/>
            <w:sz w:val="28"/>
            <w:szCs w:val="28"/>
          </w:rPr>
          <w:t>://</w:t>
        </w:r>
        <w:r>
          <w:rPr>
            <w:rFonts w:cs="Times New Roman" w:ascii="Times New Roman" w:hAnsi="Times New Roman"/>
            <w:color w:val="000000" w:themeColor="text1"/>
            <w:sz w:val="28"/>
            <w:szCs w:val="28"/>
            <w:lang w:val="en-US"/>
          </w:rPr>
          <w:t>xnj</w:t>
        </w:r>
        <w:r>
          <w:rPr>
            <w:rFonts w:cs="Times New Roman" w:ascii="Times New Roman" w:hAnsi="Times New Roman"/>
            <w:color w:val="000000" w:themeColor="text1"/>
            <w:sz w:val="28"/>
            <w:szCs w:val="28"/>
          </w:rPr>
          <w:t>1</w:t>
        </w:r>
        <w:r>
          <w:rPr>
            <w:rFonts w:cs="Times New Roman" w:ascii="Times New Roman" w:hAnsi="Times New Roman"/>
            <w:color w:val="000000" w:themeColor="text1"/>
            <w:sz w:val="28"/>
            <w:szCs w:val="28"/>
            <w:lang w:val="en-US"/>
          </w:rPr>
          <w:t>ahfl</w:t>
        </w:r>
        <w:r>
          <w:rPr>
            <w:rFonts w:cs="Times New Roman" w:ascii="Times New Roman" w:hAnsi="Times New Roman"/>
            <w:color w:val="000000" w:themeColor="text1"/>
            <w:sz w:val="28"/>
            <w:szCs w:val="28"/>
          </w:rPr>
          <w:t>.</w:t>
        </w:r>
        <w:r>
          <w:rPr>
            <w:rFonts w:cs="Times New Roman" w:ascii="Times New Roman" w:hAnsi="Times New Roman"/>
            <w:color w:val="000000" w:themeColor="text1"/>
            <w:sz w:val="28"/>
            <w:szCs w:val="28"/>
            <w:lang w:val="en-US"/>
          </w:rPr>
          <w:t>xnp</w:t>
        </w:r>
        <w:r>
          <w:rPr>
            <w:rFonts w:cs="Times New Roman" w:ascii="Times New Roman" w:hAnsi="Times New Roman"/>
            <w:color w:val="000000" w:themeColor="text1"/>
            <w:sz w:val="28"/>
            <w:szCs w:val="28"/>
          </w:rPr>
          <w:t>1</w:t>
        </w:r>
        <w:r>
          <w:rPr>
            <w:rFonts w:cs="Times New Roman" w:ascii="Times New Roman" w:hAnsi="Times New Roman"/>
            <w:color w:val="000000" w:themeColor="text1"/>
            <w:sz w:val="28"/>
            <w:szCs w:val="28"/>
            <w:lang w:val="en-US"/>
          </w:rPr>
          <w:t>ai</w:t>
        </w:r>
        <w:r>
          <w:rPr>
            <w:rFonts w:cs="Times New Roman" w:ascii="Times New Roman" w:hAnsi="Times New Roman"/>
            <w:color w:val="000000" w:themeColor="text1"/>
            <w:sz w:val="28"/>
            <w:szCs w:val="28"/>
          </w:rPr>
          <w:t>/</w:t>
        </w:r>
        <w:r>
          <w:rPr>
            <w:rFonts w:cs="Times New Roman" w:ascii="Times New Roman" w:hAnsi="Times New Roman"/>
            <w:color w:val="000000" w:themeColor="text1"/>
            <w:sz w:val="28"/>
            <w:szCs w:val="28"/>
            <w:lang w:val="en-US"/>
          </w:rPr>
          <w:t>library</w:t>
        </w:r>
        <w:r>
          <w:rPr>
            <w:rFonts w:cs="Times New Roman" w:ascii="Times New Roman" w:hAnsi="Times New Roman"/>
            <w:color w:val="000000" w:themeColor="text1"/>
            <w:sz w:val="28"/>
            <w:szCs w:val="28"/>
          </w:rPr>
          <w:t>/</w:t>
        </w:r>
        <w:r>
          <w:rPr>
            <w:rFonts w:cs="Times New Roman" w:ascii="Times New Roman" w:hAnsi="Times New Roman"/>
            <w:color w:val="000000" w:themeColor="text1"/>
            <w:sz w:val="28"/>
            <w:szCs w:val="28"/>
            <w:lang w:val="en-US"/>
          </w:rPr>
          <w:t>statya</w:t>
        </w:r>
        <w:r>
          <w:rPr>
            <w:rFonts w:cs="Times New Roman" w:ascii="Times New Roman" w:hAnsi="Times New Roman"/>
            <w:color w:val="000000" w:themeColor="text1"/>
            <w:sz w:val="28"/>
            <w:szCs w:val="28"/>
          </w:rPr>
          <w:t>_</w:t>
        </w:r>
        <w:r>
          <w:rPr>
            <w:rFonts w:cs="Times New Roman" w:ascii="Times New Roman" w:hAnsi="Times New Roman"/>
            <w:color w:val="000000" w:themeColor="text1"/>
            <w:sz w:val="28"/>
            <w:szCs w:val="28"/>
            <w:lang w:val="en-US"/>
          </w:rPr>
          <w:t>metodi</w:t>
        </w:r>
        <w:r>
          <w:rPr>
            <w:rFonts w:cs="Times New Roman" w:ascii="Times New Roman" w:hAnsi="Times New Roman"/>
            <w:color w:val="000000" w:themeColor="text1"/>
            <w:sz w:val="28"/>
            <w:szCs w:val="28"/>
          </w:rPr>
          <w:t>_</w:t>
        </w:r>
        <w:r>
          <w:rPr>
            <w:rFonts w:cs="Times New Roman" w:ascii="Times New Roman" w:hAnsi="Times New Roman"/>
            <w:color w:val="000000" w:themeColor="text1"/>
            <w:sz w:val="28"/>
            <w:szCs w:val="28"/>
            <w:lang w:val="en-US"/>
          </w:rPr>
          <w:t>priemi</w:t>
        </w:r>
        <w:r>
          <w:rPr>
            <w:rFonts w:cs="Times New Roman" w:ascii="Times New Roman" w:hAnsi="Times New Roman"/>
            <w:color w:val="000000" w:themeColor="text1"/>
            <w:sz w:val="28"/>
            <w:szCs w:val="28"/>
          </w:rPr>
          <w:t>_</w:t>
        </w:r>
        <w:r>
          <w:rPr>
            <w:rFonts w:cs="Times New Roman" w:ascii="Times New Roman" w:hAnsi="Times New Roman"/>
            <w:color w:val="000000" w:themeColor="text1"/>
            <w:sz w:val="28"/>
            <w:szCs w:val="28"/>
            <w:lang w:val="en-US"/>
          </w:rPr>
          <w:t>i</w:t>
        </w:r>
        <w:r>
          <w:rPr>
            <w:rFonts w:cs="Times New Roman" w:ascii="Times New Roman" w:hAnsi="Times New Roman"/>
            <w:color w:val="000000" w:themeColor="text1"/>
            <w:sz w:val="28"/>
            <w:szCs w:val="28"/>
          </w:rPr>
          <w:t>_</w:t>
        </w:r>
        <w:r>
          <w:rPr>
            <w:rFonts w:cs="Times New Roman" w:ascii="Times New Roman" w:hAnsi="Times New Roman"/>
            <w:color w:val="000000" w:themeColor="text1"/>
            <w:sz w:val="28"/>
            <w:szCs w:val="28"/>
            <w:lang w:val="en-US"/>
          </w:rPr>
          <w:t>tehnologii</w:t>
        </w:r>
        <w:r>
          <w:rPr>
            <w:rFonts w:cs="Times New Roman" w:ascii="Times New Roman" w:hAnsi="Times New Roman"/>
            <w:color w:val="000000" w:themeColor="text1"/>
            <w:sz w:val="28"/>
            <w:szCs w:val="28"/>
          </w:rPr>
          <w:t>_</w:t>
        </w:r>
        <w:r>
          <w:rPr>
            <w:rFonts w:cs="Times New Roman" w:ascii="Times New Roman" w:hAnsi="Times New Roman"/>
            <w:color w:val="000000" w:themeColor="text1"/>
            <w:sz w:val="28"/>
            <w:szCs w:val="28"/>
            <w:lang w:val="en-US"/>
          </w:rPr>
          <w:t>formirovaniya</w:t>
        </w:r>
        <w:r>
          <w:rPr>
            <w:rFonts w:cs="Times New Roman" w:ascii="Times New Roman" w:hAnsi="Times New Roman"/>
            <w:color w:val="000000" w:themeColor="text1"/>
            <w:sz w:val="28"/>
            <w:szCs w:val="28"/>
          </w:rPr>
          <w:t>_</w:t>
        </w:r>
        <w:r>
          <w:rPr>
            <w:rFonts w:cs="Times New Roman" w:ascii="Times New Roman" w:hAnsi="Times New Roman"/>
            <w:color w:val="000000" w:themeColor="text1"/>
            <w:sz w:val="28"/>
            <w:szCs w:val="28"/>
            <w:lang w:val="en-US"/>
          </w:rPr>
          <w:t>m</w:t>
        </w:r>
        <w:r>
          <w:rPr>
            <w:rFonts w:cs="Times New Roman" w:ascii="Times New Roman" w:hAnsi="Times New Roman"/>
            <w:color w:val="000000" w:themeColor="text1"/>
            <w:sz w:val="28"/>
            <w:szCs w:val="28"/>
          </w:rPr>
          <w:t>_220326</w:t>
        </w:r>
      </w:hyperlink>
      <w:r>
        <w:rPr>
          <w:rFonts w:cs="Times New Roman" w:ascii="Times New Roman" w:hAnsi="Times New Roman"/>
          <w:color w:val="000000" w:themeColor="text1"/>
          <w:sz w:val="28"/>
          <w:szCs w:val="28"/>
        </w:rPr>
        <w:t xml:space="preserve"> (дата обращения: 24.10</w:t>
      </w:r>
      <w:r>
        <w:rPr>
          <w:color w:val="000000" w:themeColor="text1"/>
          <w:sz w:val="28"/>
          <w:szCs w:val="28"/>
        </w:rPr>
        <w:t>.</w:t>
      </w:r>
      <w:r>
        <w:rPr>
          <w:rFonts w:cs="Times New Roman" w:ascii="Times New Roman" w:hAnsi="Times New Roman"/>
          <w:color w:val="000000" w:themeColor="text1"/>
          <w:sz w:val="28"/>
          <w:szCs w:val="28"/>
        </w:rPr>
        <w:t>24</w:t>
      </w:r>
      <w:r>
        <w:rPr>
          <w:color w:val="000000" w:themeColor="text1"/>
          <w:sz w:val="28"/>
          <w:szCs w:val="28"/>
        </w:rPr>
        <w:t>)</w:t>
      </w:r>
      <w:r>
        <w:rPr>
          <w:rFonts w:cs="Times New Roman" w:ascii="Times New Roman" w:hAnsi="Times New Roman"/>
          <w:color w:val="000000" w:themeColor="text1"/>
          <w:sz w:val="28"/>
          <w:szCs w:val="28"/>
        </w:rPr>
        <w:t>.</w:t>
      </w:r>
    </w:p>
    <w:p>
      <w:pPr>
        <w:pStyle w:val="NormalWeb"/>
        <w:shd w:val="clear" w:color="auto" w:fill="FFFFFF"/>
        <w:rPr>
          <w:rFonts w:ascii="Calibri" w:hAnsi="Calibri" w:cs="" w:asciiTheme="minorHAnsi" w:cstheme="minorBidi" w:hAnsiTheme="minorHAnsi"/>
          <w:color w:val="000000" w:themeColor="text1"/>
          <w:sz w:val="22"/>
          <w:szCs w:val="22"/>
        </w:rPr>
      </w:pPr>
      <w:r>
        <w:rPr>
          <w:color w:val="000000" w:themeColor="text1"/>
          <w:sz w:val="28"/>
          <w:szCs w:val="28"/>
        </w:rPr>
        <w:t xml:space="preserve">6. Федеральный институт педагогических измерений. Банк открытых заданий </w:t>
      </w:r>
      <w:r>
        <w:rPr>
          <w:color w:val="000000" w:themeColor="text1"/>
          <w:sz w:val="28"/>
          <w:szCs w:val="28"/>
          <w:lang w:val="en-US"/>
        </w:rPr>
        <w:t>URL</w:t>
      </w:r>
      <w:r>
        <w:rPr>
          <w:color w:val="000000" w:themeColor="text1"/>
          <w:sz w:val="28"/>
          <w:szCs w:val="28"/>
        </w:rPr>
        <w:t>:</w:t>
      </w:r>
      <w:hyperlink r:id="rId7">
        <w:r>
          <w:rPr>
            <w:color w:val="000000" w:themeColor="text1"/>
            <w:sz w:val="28"/>
            <w:szCs w:val="28"/>
          </w:rPr>
          <w:t>http://oge.fipi.ru/os/xmodules/qprint/index.php?proj=DE0E276E497AB3784C3FC4CC20248DC0</w:t>
        </w:r>
      </w:hyperlink>
      <w:r>
        <w:rPr>
          <w:color w:val="000000" w:themeColor="text1"/>
          <w:sz w:val="28"/>
          <w:szCs w:val="28"/>
        </w:rPr>
        <w:t>(дата обращения: 12.10.24).</w:t>
      </w:r>
    </w:p>
    <w:p>
      <w:pPr>
        <w:pStyle w:val="Normal"/>
        <w:spacing w:lineRule="auto" w:line="240"/>
        <w:rPr>
          <w:rFonts w:ascii="Times New Roman" w:hAnsi="Times New Roman" w:cs="Times New Roman"/>
          <w:color w:val="000000" w:themeColor="text1"/>
          <w:sz w:val="28"/>
          <w:szCs w:val="28"/>
        </w:rPr>
      </w:pPr>
      <w:r>
        <w:rPr>
          <w:rFonts w:cs="Times New Roman" w:ascii="Times New Roman" w:hAnsi="Times New Roman"/>
          <w:color w:val="000000" w:themeColor="text1"/>
          <w:sz w:val="28"/>
          <w:szCs w:val="28"/>
        </w:rPr>
        <w:t xml:space="preserve">7. Сетевой комплекс информационного взаимодействия субъектов Российской Федерации в проекте «Мониторинг формирования функциональной грамотности учащихся» </w:t>
      </w:r>
      <w:r>
        <w:rPr>
          <w:rFonts w:cs="Times New Roman" w:ascii="Times New Roman" w:hAnsi="Times New Roman"/>
          <w:color w:val="000000" w:themeColor="text1"/>
          <w:sz w:val="28"/>
          <w:szCs w:val="28"/>
          <w:lang w:val="en-US"/>
        </w:rPr>
        <w:t>URL</w:t>
      </w:r>
      <w:r>
        <w:rPr>
          <w:rFonts w:cs="Times New Roman" w:ascii="Times New Roman" w:hAnsi="Times New Roman"/>
          <w:color w:val="000000" w:themeColor="text1"/>
          <w:sz w:val="28"/>
          <w:szCs w:val="28"/>
        </w:rPr>
        <w:t xml:space="preserve">: </w:t>
      </w:r>
      <w:hyperlink r:id="rId8">
        <w:r>
          <w:rPr>
            <w:rFonts w:cs="Times New Roman" w:ascii="Times New Roman" w:hAnsi="Times New Roman"/>
            <w:color w:val="000000" w:themeColor="text1"/>
            <w:sz w:val="28"/>
            <w:szCs w:val="28"/>
          </w:rPr>
          <w:t>http://skiv.instrao.ru/bank-zadaniy/matematicheskaya-gramotnost/</w:t>
        </w:r>
      </w:hyperlink>
      <w:r>
        <w:rPr>
          <w:rFonts w:cs="Times New Roman" w:ascii="Times New Roman" w:hAnsi="Times New Roman"/>
          <w:color w:val="000000" w:themeColor="text1"/>
          <w:sz w:val="28"/>
          <w:szCs w:val="28"/>
        </w:rPr>
        <w:t xml:space="preserve"> (дата обращения: 22.10.24).</w:t>
      </w:r>
    </w:p>
    <w:sectPr>
      <w:type w:val="nextPage"/>
      <w:pgSz w:w="11906" w:h="16838"/>
      <w:pgMar w:left="1418" w:right="1418" w:header="0" w:top="1418" w:footer="0" w:bottom="1814"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default"/>
  </w:font>
  <w:font w:name="Noto Sans Devanagari">
    <w:charset w:val="01"/>
    <w:family w:val="roman"/>
    <w:pitch w:val="default"/>
  </w:font>
  <w:font w:name="Times New Roman">
    <w:charset w:val="01"/>
    <w:family w:val="roman"/>
    <w:pitch w:val="default"/>
  </w:font>
  <w:font w:name="Tahoma">
    <w:charset w:val="01"/>
    <w:family w:val="roman"/>
    <w:pitch w:val="default"/>
  </w:font>
  <w:font w:name="PT Astra Serif">
    <w:charset w:val="01"/>
    <w:family w:val="roman"/>
    <w:pitch w:val="default"/>
  </w:font>
  <w:font w:name="Noto Sans">
    <w:charset w:val="01"/>
    <w:family w:val="roman"/>
    <w:pitch w:val="default"/>
  </w:font>
  <w:font w:name="Liberation Sans">
    <w:altName w:val="Arial"/>
    <w:charset w:val="01"/>
    <w:family w:val="roman"/>
    <w:pitch w:val="default"/>
  </w:font>
  <w:font w:name="Liberation Serif">
    <w:altName w:val="Times New Roman"/>
    <w:charset w:val="01"/>
    <w:family w:val="roman"/>
    <w:pitch w:val="default"/>
  </w:font>
  <w:font w:name="Arimo">
    <w:altName w:val="arial"/>
    <w:charset w:val="01"/>
    <w:family w:val="swiss"/>
    <w:pitch w:val="variable"/>
  </w:font>
</w:fonts>
</file>

<file path=word/settings.xml><?xml version="1.0" encoding="utf-8"?>
<w:settings xmlns:w="http://schemas.openxmlformats.org/wordprocessingml/2006/main">
  <w:zoom w:percent="55"/>
  <w:defaultTabStop w:val="709"/>
  <w:autoHyphenation w:val="true"/>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ru-RU"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suppressAutoHyphens w:val="true"/>
      <w:bidi w:val="0"/>
      <w:spacing w:lineRule="atLeast" w:line="200" w:before="0" w:after="0"/>
      <w:jc w:val="left"/>
    </w:pPr>
    <w:rPr>
      <w:rFonts w:ascii="Noto Sans Devanagari" w:hAnsi="Noto Sans Devanagari" w:eastAsia="Tahoma" w:cs="Noto Sans"/>
      <w:color w:val="auto"/>
      <w:kern w:val="2"/>
      <w:sz w:val="36"/>
      <w:szCs w:val="24"/>
      <w:lang w:val="ru-RU" w:eastAsia="en-US" w:bidi="ar-SA"/>
    </w:rPr>
  </w:style>
  <w:style w:type="paragraph" w:styleId="1">
    <w:name w:val="Heading 1"/>
    <w:basedOn w:val="Normal"/>
    <w:link w:val="10"/>
    <w:uiPriority w:val="9"/>
    <w:qFormat/>
    <w:rsid w:val="00c260f5"/>
    <w:pPr>
      <w:spacing w:lineRule="auto" w:line="240" w:beforeAutospacing="1" w:afterAutospacing="1"/>
      <w:outlineLvl w:val="0"/>
    </w:pPr>
    <w:rPr>
      <w:rFonts w:ascii="Times New Roman" w:hAnsi="Times New Roman" w:eastAsia="Times New Roman" w:cs="Times New Roman"/>
      <w:b/>
      <w:bCs/>
      <w:sz w:val="48"/>
      <w:szCs w:val="48"/>
      <w:lang w:eastAsia="ru-RU"/>
    </w:rPr>
  </w:style>
  <w:style w:type="character" w:styleId="DefaultParagraphFont" w:default="1">
    <w:name w:val="Default Paragraph Font"/>
    <w:uiPriority w:val="1"/>
    <w:semiHidden/>
    <w:unhideWhenUsed/>
    <w:qFormat/>
    <w:rPr/>
  </w:style>
  <w:style w:type="character" w:styleId="Style13" w:customStyle="1">
    <w:name w:val="Интернет-ссылка"/>
    <w:basedOn w:val="DefaultParagraphFont"/>
    <w:uiPriority w:val="99"/>
    <w:unhideWhenUsed/>
    <w:rsid w:val="005f143e"/>
    <w:rPr>
      <w:color w:val="0000FF" w:themeColor="hyperlink"/>
      <w:u w:val="single"/>
    </w:rPr>
  </w:style>
  <w:style w:type="character" w:styleId="Style14" w:customStyle="1">
    <w:name w:val="Верхний колонтитул Знак"/>
    <w:basedOn w:val="DefaultParagraphFont"/>
    <w:uiPriority w:val="99"/>
    <w:qFormat/>
    <w:rsid w:val="00e27a25"/>
    <w:rPr/>
  </w:style>
  <w:style w:type="character" w:styleId="Style15" w:customStyle="1">
    <w:name w:val="Нижний колонтитул Знак"/>
    <w:basedOn w:val="DefaultParagraphFont"/>
    <w:uiPriority w:val="99"/>
    <w:qFormat/>
    <w:rsid w:val="00e27a25"/>
    <w:rPr/>
  </w:style>
  <w:style w:type="character" w:styleId="Style16" w:customStyle="1">
    <w:name w:val="Текст выноски Знак"/>
    <w:basedOn w:val="DefaultParagraphFont"/>
    <w:uiPriority w:val="99"/>
    <w:semiHidden/>
    <w:qFormat/>
    <w:rsid w:val="0068541c"/>
    <w:rPr>
      <w:rFonts w:ascii="Tahoma" w:hAnsi="Tahoma" w:cs="Tahoma"/>
      <w:sz w:val="16"/>
      <w:szCs w:val="16"/>
    </w:rPr>
  </w:style>
  <w:style w:type="character" w:styleId="Strong">
    <w:name w:val="Strong"/>
    <w:basedOn w:val="DefaultParagraphFont"/>
    <w:uiPriority w:val="22"/>
    <w:qFormat/>
    <w:rsid w:val="0068541c"/>
    <w:rPr>
      <w:b/>
      <w:bCs/>
    </w:rPr>
  </w:style>
  <w:style w:type="character" w:styleId="11" w:customStyle="1">
    <w:name w:val="Заголовок 1 Знак"/>
    <w:basedOn w:val="DefaultParagraphFont"/>
    <w:link w:val="1"/>
    <w:uiPriority w:val="9"/>
    <w:qFormat/>
    <w:rsid w:val="00c260f5"/>
    <w:rPr>
      <w:rFonts w:ascii="Times New Roman" w:hAnsi="Times New Roman" w:eastAsia="Times New Roman" w:cs="Times New Roman"/>
      <w:b/>
      <w:bCs/>
      <w:kern w:val="2"/>
      <w:sz w:val="48"/>
      <w:szCs w:val="48"/>
      <w:lang w:eastAsia="ru-RU"/>
    </w:rPr>
  </w:style>
  <w:style w:type="paragraph" w:styleId="Style17">
    <w:name w:val="Заголовок"/>
    <w:basedOn w:val="Normal"/>
    <w:next w:val="Style18"/>
    <w:qFormat/>
    <w:pPr>
      <w:keepNext w:val="true"/>
      <w:spacing w:before="240" w:after="120"/>
    </w:pPr>
    <w:rPr>
      <w:rFonts w:ascii="PT Astra Serif" w:hAnsi="PT Astra Serif" w:eastAsia="Tahoma" w:cs="Noto Sans Devanagari"/>
      <w:sz w:val="28"/>
      <w:szCs w:val="28"/>
    </w:rPr>
  </w:style>
  <w:style w:type="paragraph" w:styleId="Style18">
    <w:name w:val="Body Text"/>
    <w:basedOn w:val="Normal"/>
    <w:pPr>
      <w:spacing w:lineRule="auto" w:line="276" w:before="0" w:after="140"/>
    </w:pPr>
    <w:rPr/>
  </w:style>
  <w:style w:type="paragraph" w:styleId="Style19">
    <w:name w:val="List"/>
    <w:basedOn w:val="Style18"/>
    <w:pPr/>
    <w:rPr>
      <w:rFonts w:ascii="PT Astra Serif" w:hAnsi="PT Astra Serif" w:cs="Noto Sans Devanagari"/>
    </w:rPr>
  </w:style>
  <w:style w:type="paragraph" w:styleId="Style20">
    <w:name w:val="Caption"/>
    <w:basedOn w:val="Normal"/>
    <w:qFormat/>
    <w:pPr>
      <w:suppressLineNumbers/>
      <w:spacing w:before="120" w:after="120"/>
    </w:pPr>
    <w:rPr>
      <w:rFonts w:ascii="PT Astra Serif" w:hAnsi="PT Astra Serif" w:cs="Noto Sans Devanagari"/>
      <w:i/>
      <w:iCs/>
      <w:sz w:val="24"/>
      <w:szCs w:val="24"/>
    </w:rPr>
  </w:style>
  <w:style w:type="paragraph" w:styleId="Style21">
    <w:name w:val="Указатель"/>
    <w:basedOn w:val="Normal"/>
    <w:qFormat/>
    <w:pPr>
      <w:suppressLineNumbers/>
    </w:pPr>
    <w:rPr>
      <w:rFonts w:ascii="PT Astra Serif" w:hAnsi="PT Astra Serif" w:cs="Noto Sans Devanagari"/>
    </w:rPr>
  </w:style>
  <w:style w:type="paragraph" w:styleId="Style22">
    <w:name w:val="Title"/>
    <w:basedOn w:val="Normal"/>
    <w:next w:val="Style18"/>
    <w:qFormat/>
    <w:pPr>
      <w:keepNext w:val="true"/>
      <w:spacing w:before="240" w:after="120"/>
    </w:pPr>
    <w:rPr>
      <w:rFonts w:ascii="PT Astra Serif" w:hAnsi="PT Astra Serif" w:cs="Noto Sans Devanagari"/>
      <w:sz w:val="28"/>
      <w:szCs w:val="28"/>
    </w:rPr>
  </w:style>
  <w:style w:type="paragraph" w:styleId="Caption">
    <w:name w:val="caption"/>
    <w:basedOn w:val="Normal"/>
    <w:qFormat/>
    <w:pPr>
      <w:suppressLineNumbers/>
      <w:spacing w:before="120" w:after="120"/>
    </w:pPr>
    <w:rPr>
      <w:rFonts w:ascii="PT Astra Serif" w:hAnsi="PT Astra Serif" w:cs="Noto Sans Devanagari"/>
      <w:i/>
      <w:iCs/>
      <w:sz w:val="24"/>
    </w:rPr>
  </w:style>
  <w:style w:type="paragraph" w:styleId="Indexheading">
    <w:name w:val="index heading"/>
    <w:basedOn w:val="Normal"/>
    <w:qFormat/>
    <w:pPr>
      <w:suppressLineNumbers/>
    </w:pPr>
    <w:rPr>
      <w:rFonts w:ascii="PT Astra Serif" w:hAnsi="PT Astra Serif" w:cs="Noto Sans Devanagari"/>
    </w:rPr>
  </w:style>
  <w:style w:type="paragraph" w:styleId="NormalWeb">
    <w:name w:val="Normal (Web)"/>
    <w:basedOn w:val="Normal"/>
    <w:uiPriority w:val="99"/>
    <w:unhideWhenUsed/>
    <w:qFormat/>
    <w:rsid w:val="005f143e"/>
    <w:pPr>
      <w:spacing w:lineRule="auto" w:line="240" w:beforeAutospacing="1" w:afterAutospacing="1"/>
    </w:pPr>
    <w:rPr>
      <w:rFonts w:ascii="Times New Roman" w:hAnsi="Times New Roman" w:eastAsia="Times New Roman" w:cs="Times New Roman"/>
      <w:sz w:val="24"/>
      <w:lang w:eastAsia="ru-RU"/>
    </w:rPr>
  </w:style>
  <w:style w:type="paragraph" w:styleId="Style23" w:customStyle="1">
    <w:name w:val="Верхний и нижний колонтитулы"/>
    <w:basedOn w:val="Normal"/>
    <w:qFormat/>
    <w:pPr/>
    <w:rPr/>
  </w:style>
  <w:style w:type="paragraph" w:styleId="Style24">
    <w:name w:val="Header"/>
    <w:basedOn w:val="Normal"/>
    <w:uiPriority w:val="99"/>
    <w:unhideWhenUsed/>
    <w:rsid w:val="00e27a25"/>
    <w:pPr>
      <w:tabs>
        <w:tab w:val="clear" w:pos="709"/>
        <w:tab w:val="center" w:pos="4677" w:leader="none"/>
        <w:tab w:val="right" w:pos="9355" w:leader="none"/>
      </w:tabs>
      <w:spacing w:lineRule="auto" w:line="240"/>
    </w:pPr>
    <w:rPr/>
  </w:style>
  <w:style w:type="paragraph" w:styleId="Style25">
    <w:name w:val="Footer"/>
    <w:basedOn w:val="Normal"/>
    <w:uiPriority w:val="99"/>
    <w:unhideWhenUsed/>
    <w:rsid w:val="00e27a25"/>
    <w:pPr>
      <w:tabs>
        <w:tab w:val="clear" w:pos="709"/>
        <w:tab w:val="center" w:pos="4677" w:leader="none"/>
        <w:tab w:val="right" w:pos="9355" w:leader="none"/>
      </w:tabs>
      <w:spacing w:lineRule="auto" w:line="240"/>
    </w:pPr>
    <w:rPr/>
  </w:style>
  <w:style w:type="paragraph" w:styleId="BalloonText">
    <w:name w:val="Balloon Text"/>
    <w:basedOn w:val="Normal"/>
    <w:uiPriority w:val="99"/>
    <w:semiHidden/>
    <w:unhideWhenUsed/>
    <w:qFormat/>
    <w:rsid w:val="0068541c"/>
    <w:pPr>
      <w:spacing w:lineRule="auto" w:line="240"/>
    </w:pPr>
    <w:rPr>
      <w:rFonts w:ascii="Tahoma" w:hAnsi="Tahoma" w:cs="Tahoma"/>
      <w:sz w:val="16"/>
      <w:szCs w:val="16"/>
    </w:rPr>
  </w:style>
  <w:style w:type="paragraph" w:styleId="Style26" w:customStyle="1">
    <w:name w:val="Содержимое врезки"/>
    <w:basedOn w:val="Normal"/>
    <w:qFormat/>
    <w:pPr/>
    <w:rPr/>
  </w:style>
  <w:style w:type="paragraph" w:styleId="Style27" w:customStyle="1">
    <w:name w:val="Объект без заливки"/>
    <w:basedOn w:val="Normal"/>
    <w:qFormat/>
    <w:pPr/>
    <w:rPr/>
  </w:style>
  <w:style w:type="paragraph" w:styleId="Style28" w:customStyle="1">
    <w:name w:val="Объект без заливки и линий"/>
    <w:basedOn w:val="Normal"/>
    <w:qFormat/>
    <w:pPr/>
    <w:rPr/>
  </w:style>
  <w:style w:type="paragraph" w:styleId="A4" w:customStyle="1">
    <w:name w:val="A4"/>
    <w:basedOn w:val="PlainText"/>
    <w:qFormat/>
    <w:pPr/>
    <w:rPr>
      <w:rFonts w:ascii="Noto Sans" w:hAnsi="Noto Sans"/>
      <w:sz w:val="36"/>
    </w:rPr>
  </w:style>
  <w:style w:type="paragraph" w:styleId="PlainText">
    <w:name w:val="Plain Text"/>
    <w:basedOn w:val="Caption"/>
    <w:qFormat/>
    <w:pPr/>
    <w:rPr/>
  </w:style>
  <w:style w:type="paragraph" w:styleId="4" w:customStyle="1">
    <w:name w:val="Заглавие А4"/>
    <w:basedOn w:val="A4"/>
    <w:qFormat/>
    <w:pPr/>
    <w:rPr>
      <w:sz w:val="87"/>
    </w:rPr>
  </w:style>
  <w:style w:type="paragraph" w:styleId="41" w:customStyle="1">
    <w:name w:val="Заголовок А4"/>
    <w:basedOn w:val="A4"/>
    <w:qFormat/>
    <w:pPr/>
    <w:rPr>
      <w:sz w:val="48"/>
    </w:rPr>
  </w:style>
  <w:style w:type="paragraph" w:styleId="42" w:customStyle="1">
    <w:name w:val="Текст А4"/>
    <w:basedOn w:val="A4"/>
    <w:qFormat/>
    <w:pPr/>
    <w:rPr/>
  </w:style>
  <w:style w:type="paragraph" w:styleId="A0" w:customStyle="1">
    <w:name w:val="A0"/>
    <w:basedOn w:val="PlainText"/>
    <w:qFormat/>
    <w:pPr/>
    <w:rPr>
      <w:rFonts w:ascii="Noto Sans" w:hAnsi="Noto Sans"/>
      <w:sz w:val="95"/>
    </w:rPr>
  </w:style>
  <w:style w:type="paragraph" w:styleId="0" w:customStyle="1">
    <w:name w:val="Заглавие А0"/>
    <w:basedOn w:val="A0"/>
    <w:qFormat/>
    <w:pPr/>
    <w:rPr>
      <w:sz w:val="191"/>
    </w:rPr>
  </w:style>
  <w:style w:type="paragraph" w:styleId="01" w:customStyle="1">
    <w:name w:val="Заголовок А0"/>
    <w:basedOn w:val="A0"/>
    <w:qFormat/>
    <w:pPr/>
    <w:rPr>
      <w:sz w:val="143"/>
    </w:rPr>
  </w:style>
  <w:style w:type="paragraph" w:styleId="02" w:customStyle="1">
    <w:name w:val="Текст А0"/>
    <w:basedOn w:val="A0"/>
    <w:qFormat/>
    <w:pPr/>
    <w:rPr/>
  </w:style>
  <w:style w:type="paragraph" w:styleId="Style29" w:customStyle="1">
    <w:name w:val="Графика"/>
    <w:qFormat/>
    <w:pPr>
      <w:widowControl/>
      <w:suppressAutoHyphens w:val="true"/>
      <w:bidi w:val="0"/>
      <w:spacing w:lineRule="auto" w:line="276" w:before="0" w:after="200"/>
      <w:jc w:val="left"/>
    </w:pPr>
    <w:rPr>
      <w:rFonts w:ascii="Liberation Sans" w:hAnsi="Liberation Sans" w:eastAsia="Tahoma" w:cs="Noto Sans"/>
      <w:color w:val="auto"/>
      <w:kern w:val="0"/>
      <w:sz w:val="36"/>
      <w:szCs w:val="24"/>
      <w:lang w:val="ru-RU" w:eastAsia="en-US" w:bidi="ar-SA"/>
    </w:rPr>
  </w:style>
  <w:style w:type="paragraph" w:styleId="Style30" w:customStyle="1">
    <w:name w:val="Фигуры"/>
    <w:basedOn w:val="Style29"/>
    <w:qFormat/>
    <w:pPr/>
    <w:rPr>
      <w:b/>
      <w:sz w:val="28"/>
    </w:rPr>
  </w:style>
  <w:style w:type="paragraph" w:styleId="Style31" w:customStyle="1">
    <w:name w:val="Заливка"/>
    <w:basedOn w:val="Style30"/>
    <w:qFormat/>
    <w:pPr/>
    <w:rPr/>
  </w:style>
  <w:style w:type="paragraph" w:styleId="Style32" w:customStyle="1">
    <w:name w:val="Заливка синим"/>
    <w:basedOn w:val="Style31"/>
    <w:qFormat/>
    <w:pPr/>
    <w:rPr>
      <w:color w:val="FFFFFF"/>
    </w:rPr>
  </w:style>
  <w:style w:type="paragraph" w:styleId="Style33" w:customStyle="1">
    <w:name w:val="Заливка зелёным"/>
    <w:basedOn w:val="Style31"/>
    <w:qFormat/>
    <w:pPr/>
    <w:rPr>
      <w:color w:val="FFFFFF"/>
    </w:rPr>
  </w:style>
  <w:style w:type="paragraph" w:styleId="Style34" w:customStyle="1">
    <w:name w:val="Заливка красным"/>
    <w:basedOn w:val="Style31"/>
    <w:qFormat/>
    <w:pPr/>
    <w:rPr>
      <w:color w:val="FFFFFF"/>
    </w:rPr>
  </w:style>
  <w:style w:type="paragraph" w:styleId="Style35" w:customStyle="1">
    <w:name w:val="Заливка жёлтым"/>
    <w:basedOn w:val="Style31"/>
    <w:qFormat/>
    <w:pPr/>
    <w:rPr>
      <w:color w:val="FFFFFF"/>
    </w:rPr>
  </w:style>
  <w:style w:type="paragraph" w:styleId="Style36" w:customStyle="1">
    <w:name w:val="Контур"/>
    <w:basedOn w:val="Style30"/>
    <w:qFormat/>
    <w:pPr/>
    <w:rPr/>
  </w:style>
  <w:style w:type="paragraph" w:styleId="Style37" w:customStyle="1">
    <w:name w:val="Контур синий"/>
    <w:basedOn w:val="Style36"/>
    <w:qFormat/>
    <w:pPr/>
    <w:rPr>
      <w:color w:val="355269"/>
    </w:rPr>
  </w:style>
  <w:style w:type="paragraph" w:styleId="Style38" w:customStyle="1">
    <w:name w:val="Контур зеленый"/>
    <w:basedOn w:val="Style36"/>
    <w:qFormat/>
    <w:pPr/>
    <w:rPr>
      <w:color w:val="127622"/>
    </w:rPr>
  </w:style>
  <w:style w:type="paragraph" w:styleId="Style39" w:customStyle="1">
    <w:name w:val="Контур красный"/>
    <w:basedOn w:val="Style36"/>
    <w:qFormat/>
    <w:pPr/>
    <w:rPr>
      <w:color w:val="C9211E"/>
    </w:rPr>
  </w:style>
  <w:style w:type="paragraph" w:styleId="Style40" w:customStyle="1">
    <w:name w:val="Контур жёлтый"/>
    <w:basedOn w:val="Style36"/>
    <w:qFormat/>
    <w:pPr/>
    <w:rPr>
      <w:color w:val="B47804"/>
    </w:rPr>
  </w:style>
  <w:style w:type="paragraph" w:styleId="Style41" w:customStyle="1">
    <w:name w:val="Линии"/>
    <w:basedOn w:val="Style29"/>
    <w:qFormat/>
    <w:pPr/>
    <w:rPr/>
  </w:style>
  <w:style w:type="paragraph" w:styleId="Style42" w:customStyle="1">
    <w:name w:val="Стрелки"/>
    <w:basedOn w:val="Style41"/>
    <w:qFormat/>
    <w:pPr/>
    <w:rPr/>
  </w:style>
  <w:style w:type="paragraph" w:styleId="Style43" w:customStyle="1">
    <w:name w:val="Штриховая линия"/>
    <w:basedOn w:val="Style41"/>
    <w:qFormat/>
    <w:pPr/>
    <w:rPr/>
  </w:style>
  <w:style w:type="paragraph" w:styleId="BlankSlideLTGliederung1" w:customStyle="1">
    <w:name w:val="Blank Slide~LT~Gliederung 1"/>
    <w:qFormat/>
    <w:pPr>
      <w:widowControl/>
      <w:suppressAutoHyphens w:val="true"/>
      <w:bidi w:val="0"/>
      <w:spacing w:lineRule="auto" w:line="276" w:before="283" w:after="0"/>
      <w:jc w:val="left"/>
    </w:pPr>
    <w:rPr>
      <w:rFonts w:ascii="Noto Sans Devanagari" w:hAnsi="Noto Sans Devanagari" w:eastAsia="Tahoma" w:cs="Noto Sans"/>
      <w:color w:val="auto"/>
      <w:kern w:val="2"/>
      <w:sz w:val="63"/>
      <w:szCs w:val="24"/>
      <w:lang w:val="ru-RU" w:eastAsia="en-US" w:bidi="ar-SA"/>
    </w:rPr>
  </w:style>
  <w:style w:type="paragraph" w:styleId="BlankSlideLTGliederung2" w:customStyle="1">
    <w:name w:val="Blank Slide~LT~Gliederung 2"/>
    <w:basedOn w:val="BlankSlideLTGliederung1"/>
    <w:qFormat/>
    <w:pPr>
      <w:spacing w:before="227" w:after="0"/>
    </w:pPr>
    <w:rPr>
      <w:sz w:val="56"/>
    </w:rPr>
  </w:style>
  <w:style w:type="paragraph" w:styleId="BlankSlideLTGliederung3" w:customStyle="1">
    <w:name w:val="Blank Slide~LT~Gliederung 3"/>
    <w:basedOn w:val="BlankSlideLTGliederung2"/>
    <w:qFormat/>
    <w:pPr>
      <w:spacing w:before="170" w:after="0"/>
    </w:pPr>
    <w:rPr>
      <w:sz w:val="48"/>
    </w:rPr>
  </w:style>
  <w:style w:type="paragraph" w:styleId="BlankSlideLTGliederung4" w:customStyle="1">
    <w:name w:val="Blank Slide~LT~Gliederung 4"/>
    <w:basedOn w:val="BlankSlideLTGliederung3"/>
    <w:qFormat/>
    <w:pPr>
      <w:spacing w:before="113" w:after="0"/>
    </w:pPr>
    <w:rPr>
      <w:sz w:val="40"/>
    </w:rPr>
  </w:style>
  <w:style w:type="paragraph" w:styleId="BlankSlideLTGliederung5" w:customStyle="1">
    <w:name w:val="Blank Slide~LT~Gliederung 5"/>
    <w:basedOn w:val="BlankSlideLTGliederung4"/>
    <w:qFormat/>
    <w:pPr>
      <w:spacing w:before="57" w:after="0"/>
    </w:pPr>
    <w:rPr/>
  </w:style>
  <w:style w:type="paragraph" w:styleId="BlankSlideLTGliederung6" w:customStyle="1">
    <w:name w:val="Blank Slide~LT~Gliederung 6"/>
    <w:basedOn w:val="BlankSlideLTGliederung5"/>
    <w:qFormat/>
    <w:pPr/>
    <w:rPr/>
  </w:style>
  <w:style w:type="paragraph" w:styleId="BlankSlideLTGliederung7" w:customStyle="1">
    <w:name w:val="Blank Slide~LT~Gliederung 7"/>
    <w:basedOn w:val="BlankSlideLTGliederung6"/>
    <w:qFormat/>
    <w:pPr/>
    <w:rPr/>
  </w:style>
  <w:style w:type="paragraph" w:styleId="BlankSlideLTGliederung8" w:customStyle="1">
    <w:name w:val="Blank Slide~LT~Gliederung 8"/>
    <w:basedOn w:val="BlankSlideLTGliederung7"/>
    <w:qFormat/>
    <w:pPr/>
    <w:rPr/>
  </w:style>
  <w:style w:type="paragraph" w:styleId="BlankSlideLTGliederung9" w:customStyle="1">
    <w:name w:val="Blank Slide~LT~Gliederung 9"/>
    <w:basedOn w:val="BlankSlideLTGliederung8"/>
    <w:qFormat/>
    <w:pPr/>
    <w:rPr/>
  </w:style>
  <w:style w:type="paragraph" w:styleId="BlankSlideLTTitel" w:customStyle="1">
    <w:name w:val="Blank Slide~LT~Titel"/>
    <w:qFormat/>
    <w:pPr>
      <w:widowControl/>
      <w:suppressAutoHyphens w:val="true"/>
      <w:bidi w:val="0"/>
      <w:spacing w:lineRule="auto" w:line="276" w:before="0" w:after="200"/>
      <w:jc w:val="center"/>
    </w:pPr>
    <w:rPr>
      <w:rFonts w:ascii="Noto Sans Devanagari" w:hAnsi="Noto Sans Devanagari" w:eastAsia="Tahoma" w:cs="Noto Sans"/>
      <w:color w:val="auto"/>
      <w:kern w:val="2"/>
      <w:sz w:val="88"/>
      <w:szCs w:val="24"/>
      <w:lang w:val="ru-RU" w:eastAsia="en-US" w:bidi="ar-SA"/>
    </w:rPr>
  </w:style>
  <w:style w:type="paragraph" w:styleId="BlankSlideLTUntertitel" w:customStyle="1">
    <w:name w:val="Blank Slide~LT~Untertitel"/>
    <w:qFormat/>
    <w:pPr>
      <w:widowControl/>
      <w:suppressAutoHyphens w:val="true"/>
      <w:bidi w:val="0"/>
      <w:spacing w:lineRule="auto" w:line="276" w:before="0" w:after="200"/>
      <w:jc w:val="center"/>
    </w:pPr>
    <w:rPr>
      <w:rFonts w:ascii="Noto Sans Devanagari" w:hAnsi="Noto Sans Devanagari" w:eastAsia="Tahoma" w:cs="Noto Sans"/>
      <w:color w:val="auto"/>
      <w:kern w:val="2"/>
      <w:sz w:val="64"/>
      <w:szCs w:val="24"/>
      <w:lang w:val="ru-RU" w:eastAsia="en-US" w:bidi="ar-SA"/>
    </w:rPr>
  </w:style>
  <w:style w:type="paragraph" w:styleId="BlankSlideLTNotizen" w:customStyle="1">
    <w:name w:val="Blank Slide~LT~Notizen"/>
    <w:qFormat/>
    <w:pPr>
      <w:widowControl/>
      <w:suppressAutoHyphens w:val="true"/>
      <w:bidi w:val="0"/>
      <w:spacing w:lineRule="auto" w:line="276" w:before="0" w:after="200"/>
      <w:ind w:left="340" w:hanging="340"/>
      <w:jc w:val="left"/>
    </w:pPr>
    <w:rPr>
      <w:rFonts w:ascii="Noto Sans Devanagari" w:hAnsi="Noto Sans Devanagari" w:eastAsia="Tahoma" w:cs="Noto Sans"/>
      <w:color w:val="auto"/>
      <w:kern w:val="2"/>
      <w:sz w:val="40"/>
      <w:szCs w:val="24"/>
      <w:lang w:val="ru-RU" w:eastAsia="en-US" w:bidi="ar-SA"/>
    </w:rPr>
  </w:style>
  <w:style w:type="paragraph" w:styleId="BlankSlideLTHintergrundobjekte" w:customStyle="1">
    <w:name w:val="Blank Slide~LT~Hintergrundobjekte"/>
    <w:qFormat/>
    <w:pPr>
      <w:widowControl/>
      <w:suppressAutoHyphens w:val="true"/>
      <w:bidi w:val="0"/>
      <w:spacing w:lineRule="auto" w:line="276" w:before="0" w:after="200"/>
      <w:jc w:val="left"/>
    </w:pPr>
    <w:rPr>
      <w:rFonts w:ascii="Liberation Serif" w:hAnsi="Liberation Serif" w:eastAsia="Tahoma" w:cs="Noto Sans"/>
      <w:color w:val="auto"/>
      <w:kern w:val="2"/>
      <w:sz w:val="24"/>
      <w:szCs w:val="24"/>
      <w:lang w:val="ru-RU" w:eastAsia="en-US" w:bidi="ar-SA"/>
    </w:rPr>
  </w:style>
  <w:style w:type="paragraph" w:styleId="BlankSlideLTHintergrund" w:customStyle="1">
    <w:name w:val="Blank Slide~LT~Hintergrund"/>
    <w:qFormat/>
    <w:pPr>
      <w:widowControl/>
      <w:suppressAutoHyphens w:val="true"/>
      <w:bidi w:val="0"/>
      <w:spacing w:lineRule="auto" w:line="276" w:before="0" w:after="200"/>
      <w:jc w:val="left"/>
    </w:pPr>
    <w:rPr>
      <w:rFonts w:ascii="Liberation Serif" w:hAnsi="Liberation Serif" w:eastAsia="Tahoma" w:cs="Noto Sans"/>
      <w:color w:val="auto"/>
      <w:kern w:val="2"/>
      <w:sz w:val="24"/>
      <w:szCs w:val="24"/>
      <w:lang w:val="ru-RU" w:eastAsia="en-US" w:bidi="ar-SA"/>
    </w:rPr>
  </w:style>
  <w:style w:type="paragraph" w:styleId="Default" w:customStyle="1">
    <w:name w:val="default"/>
    <w:qFormat/>
    <w:pPr>
      <w:widowControl/>
      <w:suppressAutoHyphens w:val="true"/>
      <w:bidi w:val="0"/>
      <w:spacing w:lineRule="atLeast" w:line="200" w:before="0" w:after="0"/>
      <w:jc w:val="left"/>
    </w:pPr>
    <w:rPr>
      <w:rFonts w:ascii="Noto Sans Devanagari" w:hAnsi="Noto Sans Devanagari" w:eastAsia="Tahoma" w:cs="Noto Sans"/>
      <w:color w:val="auto"/>
      <w:kern w:val="2"/>
      <w:sz w:val="36"/>
      <w:szCs w:val="24"/>
      <w:lang w:val="ru-RU" w:eastAsia="en-US" w:bidi="ar-SA"/>
    </w:rPr>
  </w:style>
  <w:style w:type="paragraph" w:styleId="Gray1" w:customStyle="1">
    <w:name w:val="gray1"/>
    <w:basedOn w:val="Default"/>
    <w:qFormat/>
    <w:pPr/>
    <w:rPr/>
  </w:style>
  <w:style w:type="paragraph" w:styleId="Gray2" w:customStyle="1">
    <w:name w:val="gray2"/>
    <w:basedOn w:val="Default"/>
    <w:qFormat/>
    <w:pPr/>
    <w:rPr/>
  </w:style>
  <w:style w:type="paragraph" w:styleId="Gray3" w:customStyle="1">
    <w:name w:val="gray3"/>
    <w:basedOn w:val="Default"/>
    <w:qFormat/>
    <w:pPr/>
    <w:rPr/>
  </w:style>
  <w:style w:type="paragraph" w:styleId="Bw1" w:customStyle="1">
    <w:name w:val="bw1"/>
    <w:basedOn w:val="Default"/>
    <w:qFormat/>
    <w:pPr/>
    <w:rPr/>
  </w:style>
  <w:style w:type="paragraph" w:styleId="Bw2" w:customStyle="1">
    <w:name w:val="bw2"/>
    <w:basedOn w:val="Default"/>
    <w:qFormat/>
    <w:pPr/>
    <w:rPr/>
  </w:style>
  <w:style w:type="paragraph" w:styleId="Bw3" w:customStyle="1">
    <w:name w:val="bw3"/>
    <w:basedOn w:val="Default"/>
    <w:qFormat/>
    <w:pPr/>
    <w:rPr/>
  </w:style>
  <w:style w:type="paragraph" w:styleId="Orange1" w:customStyle="1">
    <w:name w:val="orange1"/>
    <w:basedOn w:val="Default"/>
    <w:qFormat/>
    <w:pPr/>
    <w:rPr/>
  </w:style>
  <w:style w:type="paragraph" w:styleId="Orange2" w:customStyle="1">
    <w:name w:val="orange2"/>
    <w:basedOn w:val="Default"/>
    <w:qFormat/>
    <w:pPr/>
    <w:rPr/>
  </w:style>
  <w:style w:type="paragraph" w:styleId="Orange3" w:customStyle="1">
    <w:name w:val="orange3"/>
    <w:basedOn w:val="Default"/>
    <w:qFormat/>
    <w:pPr/>
    <w:rPr/>
  </w:style>
  <w:style w:type="paragraph" w:styleId="Turquoise1" w:customStyle="1">
    <w:name w:val="turquoise1"/>
    <w:basedOn w:val="Default"/>
    <w:qFormat/>
    <w:pPr/>
    <w:rPr/>
  </w:style>
  <w:style w:type="paragraph" w:styleId="Turquoise2" w:customStyle="1">
    <w:name w:val="turquoise2"/>
    <w:basedOn w:val="Default"/>
    <w:qFormat/>
    <w:pPr/>
    <w:rPr/>
  </w:style>
  <w:style w:type="paragraph" w:styleId="Turquoise3" w:customStyle="1">
    <w:name w:val="turquoise3"/>
    <w:basedOn w:val="Default"/>
    <w:qFormat/>
    <w:pPr/>
    <w:rPr/>
  </w:style>
  <w:style w:type="paragraph" w:styleId="Blue1" w:customStyle="1">
    <w:name w:val="blue1"/>
    <w:basedOn w:val="Default"/>
    <w:qFormat/>
    <w:pPr/>
    <w:rPr/>
  </w:style>
  <w:style w:type="paragraph" w:styleId="Blue2" w:customStyle="1">
    <w:name w:val="blue2"/>
    <w:basedOn w:val="Default"/>
    <w:qFormat/>
    <w:pPr/>
    <w:rPr/>
  </w:style>
  <w:style w:type="paragraph" w:styleId="Blue3" w:customStyle="1">
    <w:name w:val="blue3"/>
    <w:basedOn w:val="Default"/>
    <w:qFormat/>
    <w:pPr/>
    <w:rPr/>
  </w:style>
  <w:style w:type="paragraph" w:styleId="Sun1" w:customStyle="1">
    <w:name w:val="sun1"/>
    <w:basedOn w:val="Default"/>
    <w:qFormat/>
    <w:pPr/>
    <w:rPr/>
  </w:style>
  <w:style w:type="paragraph" w:styleId="Sun2" w:customStyle="1">
    <w:name w:val="sun2"/>
    <w:basedOn w:val="Default"/>
    <w:qFormat/>
    <w:pPr/>
    <w:rPr/>
  </w:style>
  <w:style w:type="paragraph" w:styleId="Sun3" w:customStyle="1">
    <w:name w:val="sun3"/>
    <w:basedOn w:val="Default"/>
    <w:qFormat/>
    <w:pPr/>
    <w:rPr/>
  </w:style>
  <w:style w:type="paragraph" w:styleId="Earth1" w:customStyle="1">
    <w:name w:val="earth1"/>
    <w:basedOn w:val="Default"/>
    <w:qFormat/>
    <w:pPr/>
    <w:rPr/>
  </w:style>
  <w:style w:type="paragraph" w:styleId="Earth2" w:customStyle="1">
    <w:name w:val="earth2"/>
    <w:basedOn w:val="Default"/>
    <w:qFormat/>
    <w:pPr/>
    <w:rPr/>
  </w:style>
  <w:style w:type="paragraph" w:styleId="Earth3" w:customStyle="1">
    <w:name w:val="earth3"/>
    <w:basedOn w:val="Default"/>
    <w:qFormat/>
    <w:pPr/>
    <w:rPr/>
  </w:style>
  <w:style w:type="paragraph" w:styleId="Green1" w:customStyle="1">
    <w:name w:val="green1"/>
    <w:basedOn w:val="Default"/>
    <w:qFormat/>
    <w:pPr/>
    <w:rPr/>
  </w:style>
  <w:style w:type="paragraph" w:styleId="Green2" w:customStyle="1">
    <w:name w:val="green2"/>
    <w:basedOn w:val="Default"/>
    <w:qFormat/>
    <w:pPr/>
    <w:rPr/>
  </w:style>
  <w:style w:type="paragraph" w:styleId="Green3" w:customStyle="1">
    <w:name w:val="green3"/>
    <w:basedOn w:val="Default"/>
    <w:qFormat/>
    <w:pPr/>
    <w:rPr/>
  </w:style>
  <w:style w:type="paragraph" w:styleId="Seetang1" w:customStyle="1">
    <w:name w:val="seetang1"/>
    <w:basedOn w:val="Default"/>
    <w:qFormat/>
    <w:pPr/>
    <w:rPr/>
  </w:style>
  <w:style w:type="paragraph" w:styleId="Seetang2" w:customStyle="1">
    <w:name w:val="seetang2"/>
    <w:basedOn w:val="Default"/>
    <w:qFormat/>
    <w:pPr/>
    <w:rPr/>
  </w:style>
  <w:style w:type="paragraph" w:styleId="Seetang3" w:customStyle="1">
    <w:name w:val="seetang3"/>
    <w:basedOn w:val="Default"/>
    <w:qFormat/>
    <w:pPr/>
    <w:rPr/>
  </w:style>
  <w:style w:type="paragraph" w:styleId="Lightblue1" w:customStyle="1">
    <w:name w:val="lightblue1"/>
    <w:basedOn w:val="Default"/>
    <w:qFormat/>
    <w:pPr/>
    <w:rPr/>
  </w:style>
  <w:style w:type="paragraph" w:styleId="Lightblue2" w:customStyle="1">
    <w:name w:val="lightblue2"/>
    <w:basedOn w:val="Default"/>
    <w:qFormat/>
    <w:pPr/>
    <w:rPr/>
  </w:style>
  <w:style w:type="paragraph" w:styleId="Lightblue3" w:customStyle="1">
    <w:name w:val="lightblue3"/>
    <w:basedOn w:val="Default"/>
    <w:qFormat/>
    <w:pPr/>
    <w:rPr/>
  </w:style>
  <w:style w:type="paragraph" w:styleId="Yellow1" w:customStyle="1">
    <w:name w:val="yellow1"/>
    <w:basedOn w:val="Default"/>
    <w:qFormat/>
    <w:pPr/>
    <w:rPr/>
  </w:style>
  <w:style w:type="paragraph" w:styleId="Yellow2" w:customStyle="1">
    <w:name w:val="yellow2"/>
    <w:basedOn w:val="Default"/>
    <w:qFormat/>
    <w:pPr/>
    <w:rPr/>
  </w:style>
  <w:style w:type="paragraph" w:styleId="Yellow3" w:customStyle="1">
    <w:name w:val="yellow3"/>
    <w:basedOn w:val="Default"/>
    <w:qFormat/>
    <w:pPr/>
    <w:rPr/>
  </w:style>
  <w:style w:type="paragraph" w:styleId="Style44" w:customStyle="1">
    <w:name w:val="Объекты фона"/>
    <w:qFormat/>
    <w:pPr>
      <w:widowControl/>
      <w:suppressAutoHyphens w:val="true"/>
      <w:bidi w:val="0"/>
      <w:spacing w:lineRule="auto" w:line="276" w:before="0" w:after="200"/>
      <w:jc w:val="left"/>
    </w:pPr>
    <w:rPr>
      <w:rFonts w:ascii="Liberation Serif" w:hAnsi="Liberation Serif" w:eastAsia="Tahoma" w:cs="Noto Sans"/>
      <w:color w:val="auto"/>
      <w:kern w:val="2"/>
      <w:sz w:val="24"/>
      <w:szCs w:val="24"/>
      <w:lang w:val="ru-RU" w:eastAsia="en-US" w:bidi="ar-SA"/>
    </w:rPr>
  </w:style>
  <w:style w:type="paragraph" w:styleId="Style45" w:customStyle="1">
    <w:name w:val="Фон"/>
    <w:qFormat/>
    <w:pPr>
      <w:widowControl/>
      <w:suppressAutoHyphens w:val="true"/>
      <w:bidi w:val="0"/>
      <w:spacing w:lineRule="auto" w:line="276" w:before="0" w:after="200"/>
      <w:jc w:val="left"/>
    </w:pPr>
    <w:rPr>
      <w:rFonts w:ascii="Liberation Serif" w:hAnsi="Liberation Serif" w:eastAsia="Tahoma" w:cs="Noto Sans"/>
      <w:color w:val="auto"/>
      <w:kern w:val="2"/>
      <w:sz w:val="24"/>
      <w:szCs w:val="24"/>
      <w:lang w:val="ru-RU" w:eastAsia="en-US" w:bidi="ar-SA"/>
    </w:rPr>
  </w:style>
  <w:style w:type="paragraph" w:styleId="Style46" w:customStyle="1">
    <w:name w:val="Примечания"/>
    <w:qFormat/>
    <w:pPr>
      <w:widowControl/>
      <w:suppressAutoHyphens w:val="true"/>
      <w:bidi w:val="0"/>
      <w:spacing w:lineRule="auto" w:line="276" w:before="0" w:after="200"/>
      <w:ind w:left="340" w:hanging="340"/>
      <w:jc w:val="left"/>
    </w:pPr>
    <w:rPr>
      <w:rFonts w:ascii="Noto Sans Devanagari" w:hAnsi="Noto Sans Devanagari" w:eastAsia="Tahoma" w:cs="Noto Sans"/>
      <w:color w:val="auto"/>
      <w:kern w:val="2"/>
      <w:sz w:val="40"/>
      <w:szCs w:val="24"/>
      <w:lang w:val="ru-RU" w:eastAsia="en-US" w:bidi="ar-SA"/>
    </w:rPr>
  </w:style>
  <w:style w:type="paragraph" w:styleId="12" w:customStyle="1">
    <w:name w:val="Структура 1"/>
    <w:qFormat/>
    <w:pPr>
      <w:widowControl/>
      <w:suppressAutoHyphens w:val="true"/>
      <w:bidi w:val="0"/>
      <w:spacing w:lineRule="auto" w:line="276" w:before="283" w:after="0"/>
      <w:jc w:val="left"/>
    </w:pPr>
    <w:rPr>
      <w:rFonts w:ascii="Noto Sans Devanagari" w:hAnsi="Noto Sans Devanagari" w:eastAsia="Tahoma" w:cs="Noto Sans"/>
      <w:color w:val="auto"/>
      <w:kern w:val="2"/>
      <w:sz w:val="63"/>
      <w:szCs w:val="24"/>
      <w:lang w:val="ru-RU" w:eastAsia="en-US" w:bidi="ar-SA"/>
    </w:rPr>
  </w:style>
  <w:style w:type="paragraph" w:styleId="2" w:customStyle="1">
    <w:name w:val="Структура 2"/>
    <w:basedOn w:val="12"/>
    <w:qFormat/>
    <w:pPr>
      <w:spacing w:before="227" w:after="0"/>
    </w:pPr>
    <w:rPr>
      <w:sz w:val="56"/>
    </w:rPr>
  </w:style>
  <w:style w:type="paragraph" w:styleId="3" w:customStyle="1">
    <w:name w:val="Структура 3"/>
    <w:basedOn w:val="2"/>
    <w:qFormat/>
    <w:pPr>
      <w:spacing w:before="170" w:after="0"/>
    </w:pPr>
    <w:rPr>
      <w:sz w:val="48"/>
    </w:rPr>
  </w:style>
  <w:style w:type="paragraph" w:styleId="43" w:customStyle="1">
    <w:name w:val="Структура 4"/>
    <w:basedOn w:val="3"/>
    <w:qFormat/>
    <w:pPr>
      <w:spacing w:before="113" w:after="0"/>
    </w:pPr>
    <w:rPr>
      <w:sz w:val="40"/>
    </w:rPr>
  </w:style>
  <w:style w:type="paragraph" w:styleId="5" w:customStyle="1">
    <w:name w:val="Структура 5"/>
    <w:basedOn w:val="43"/>
    <w:qFormat/>
    <w:pPr>
      <w:spacing w:before="57" w:after="0"/>
    </w:pPr>
    <w:rPr/>
  </w:style>
  <w:style w:type="paragraph" w:styleId="6" w:customStyle="1">
    <w:name w:val="Структура 6"/>
    <w:basedOn w:val="5"/>
    <w:qFormat/>
    <w:pPr/>
    <w:rPr/>
  </w:style>
  <w:style w:type="paragraph" w:styleId="7" w:customStyle="1">
    <w:name w:val="Структура 7"/>
    <w:basedOn w:val="6"/>
    <w:qFormat/>
    <w:pPr/>
    <w:rPr/>
  </w:style>
  <w:style w:type="paragraph" w:styleId="8" w:customStyle="1">
    <w:name w:val="Структура 8"/>
    <w:basedOn w:val="7"/>
    <w:qFormat/>
    <w:pPr/>
    <w:rPr/>
  </w:style>
  <w:style w:type="paragraph" w:styleId="9" w:customStyle="1">
    <w:name w:val="Структура 9"/>
    <w:basedOn w:val="8"/>
    <w:qFormat/>
    <w:pPr/>
    <w:rPr/>
  </w:style>
  <w:style w:type="paragraph" w:styleId="LTGliederung1" w:customStyle="1">
    <w:name w:val="Обычный~LT~Gliederung 1"/>
    <w:qFormat/>
    <w:pPr>
      <w:widowControl/>
      <w:suppressAutoHyphens w:val="true"/>
      <w:bidi w:val="0"/>
      <w:spacing w:lineRule="auto" w:line="276" w:before="283" w:after="0"/>
      <w:jc w:val="left"/>
    </w:pPr>
    <w:rPr>
      <w:rFonts w:ascii="Noto Sans Devanagari" w:hAnsi="Noto Sans Devanagari" w:eastAsia="Tahoma" w:cs="Noto Sans"/>
      <w:color w:val="auto"/>
      <w:kern w:val="2"/>
      <w:sz w:val="63"/>
      <w:szCs w:val="24"/>
      <w:lang w:val="ru-RU" w:eastAsia="en-US" w:bidi="ar-SA"/>
    </w:rPr>
  </w:style>
  <w:style w:type="paragraph" w:styleId="LTGliederung2" w:customStyle="1">
    <w:name w:val="Обычный~LT~Gliederung 2"/>
    <w:basedOn w:val="LTGliederung1"/>
    <w:qFormat/>
    <w:pPr>
      <w:spacing w:before="227" w:after="0"/>
    </w:pPr>
    <w:rPr>
      <w:sz w:val="56"/>
    </w:rPr>
  </w:style>
  <w:style w:type="paragraph" w:styleId="LTGliederung3" w:customStyle="1">
    <w:name w:val="Обычный~LT~Gliederung 3"/>
    <w:basedOn w:val="LTGliederung2"/>
    <w:qFormat/>
    <w:pPr>
      <w:spacing w:before="170" w:after="0"/>
    </w:pPr>
    <w:rPr>
      <w:sz w:val="48"/>
    </w:rPr>
  </w:style>
  <w:style w:type="paragraph" w:styleId="LTGliederung4" w:customStyle="1">
    <w:name w:val="Обычный~LT~Gliederung 4"/>
    <w:basedOn w:val="LTGliederung3"/>
    <w:qFormat/>
    <w:pPr>
      <w:spacing w:before="113" w:after="0"/>
    </w:pPr>
    <w:rPr>
      <w:sz w:val="40"/>
    </w:rPr>
  </w:style>
  <w:style w:type="paragraph" w:styleId="LTGliederung5" w:customStyle="1">
    <w:name w:val="Обычный~LT~Gliederung 5"/>
    <w:basedOn w:val="LTGliederung4"/>
    <w:qFormat/>
    <w:pPr>
      <w:spacing w:before="57" w:after="0"/>
    </w:pPr>
    <w:rPr/>
  </w:style>
  <w:style w:type="paragraph" w:styleId="LTGliederung6" w:customStyle="1">
    <w:name w:val="Обычный~LT~Gliederung 6"/>
    <w:basedOn w:val="LTGliederung5"/>
    <w:qFormat/>
    <w:pPr/>
    <w:rPr/>
  </w:style>
  <w:style w:type="paragraph" w:styleId="LTGliederung7" w:customStyle="1">
    <w:name w:val="Обычный~LT~Gliederung 7"/>
    <w:basedOn w:val="LTGliederung6"/>
    <w:qFormat/>
    <w:pPr/>
    <w:rPr/>
  </w:style>
  <w:style w:type="paragraph" w:styleId="LTGliederung8" w:customStyle="1">
    <w:name w:val="Обычный~LT~Gliederung 8"/>
    <w:basedOn w:val="LTGliederung7"/>
    <w:qFormat/>
    <w:pPr/>
    <w:rPr/>
  </w:style>
  <w:style w:type="paragraph" w:styleId="LTGliederung9" w:customStyle="1">
    <w:name w:val="Обычный~LT~Gliederung 9"/>
    <w:basedOn w:val="LTGliederung8"/>
    <w:qFormat/>
    <w:pPr/>
    <w:rPr/>
  </w:style>
  <w:style w:type="paragraph" w:styleId="LTTitel" w:customStyle="1">
    <w:name w:val="Обычный~LT~Titel"/>
    <w:qFormat/>
    <w:pPr>
      <w:widowControl/>
      <w:suppressAutoHyphens w:val="true"/>
      <w:bidi w:val="0"/>
      <w:spacing w:lineRule="auto" w:line="276" w:before="0" w:after="200"/>
      <w:jc w:val="center"/>
    </w:pPr>
    <w:rPr>
      <w:rFonts w:ascii="Noto Sans Devanagari" w:hAnsi="Noto Sans Devanagari" w:eastAsia="Tahoma" w:cs="Noto Sans"/>
      <w:color w:val="auto"/>
      <w:kern w:val="2"/>
      <w:sz w:val="88"/>
      <w:szCs w:val="24"/>
      <w:lang w:val="ru-RU" w:eastAsia="en-US" w:bidi="ar-SA"/>
    </w:rPr>
  </w:style>
  <w:style w:type="paragraph" w:styleId="LTUntertitel" w:customStyle="1">
    <w:name w:val="Обычный~LT~Untertitel"/>
    <w:qFormat/>
    <w:pPr>
      <w:widowControl/>
      <w:suppressAutoHyphens w:val="true"/>
      <w:bidi w:val="0"/>
      <w:spacing w:lineRule="auto" w:line="276" w:before="0" w:after="200"/>
      <w:jc w:val="center"/>
    </w:pPr>
    <w:rPr>
      <w:rFonts w:ascii="Noto Sans Devanagari" w:hAnsi="Noto Sans Devanagari" w:eastAsia="Tahoma" w:cs="Noto Sans"/>
      <w:color w:val="auto"/>
      <w:kern w:val="2"/>
      <w:sz w:val="64"/>
      <w:szCs w:val="24"/>
      <w:lang w:val="ru-RU" w:eastAsia="en-US" w:bidi="ar-SA"/>
    </w:rPr>
  </w:style>
  <w:style w:type="paragraph" w:styleId="LTNotizen" w:customStyle="1">
    <w:name w:val="Обычный~LT~Notizen"/>
    <w:qFormat/>
    <w:pPr>
      <w:widowControl/>
      <w:suppressAutoHyphens w:val="true"/>
      <w:bidi w:val="0"/>
      <w:spacing w:lineRule="auto" w:line="276" w:before="0" w:after="200"/>
      <w:ind w:left="340" w:hanging="340"/>
      <w:jc w:val="left"/>
    </w:pPr>
    <w:rPr>
      <w:rFonts w:ascii="Noto Sans Devanagari" w:hAnsi="Noto Sans Devanagari" w:eastAsia="Tahoma" w:cs="Noto Sans"/>
      <w:color w:val="auto"/>
      <w:kern w:val="2"/>
      <w:sz w:val="40"/>
      <w:szCs w:val="24"/>
      <w:lang w:val="ru-RU" w:eastAsia="en-US" w:bidi="ar-SA"/>
    </w:rPr>
  </w:style>
  <w:style w:type="paragraph" w:styleId="LTHintergrundobjekte" w:customStyle="1">
    <w:name w:val="Обычный~LT~Hintergrundobjekte"/>
    <w:qFormat/>
    <w:pPr>
      <w:widowControl/>
      <w:suppressAutoHyphens w:val="true"/>
      <w:bidi w:val="0"/>
      <w:spacing w:lineRule="auto" w:line="276" w:before="0" w:after="200"/>
      <w:jc w:val="left"/>
    </w:pPr>
    <w:rPr>
      <w:rFonts w:ascii="Liberation Serif" w:hAnsi="Liberation Serif" w:eastAsia="Tahoma" w:cs="Noto Sans"/>
      <w:color w:val="auto"/>
      <w:kern w:val="2"/>
      <w:sz w:val="24"/>
      <w:szCs w:val="24"/>
      <w:lang w:val="ru-RU" w:eastAsia="en-US" w:bidi="ar-SA"/>
    </w:rPr>
  </w:style>
  <w:style w:type="paragraph" w:styleId="LTHintergrund" w:customStyle="1">
    <w:name w:val="Обычный~LT~Hintergrund"/>
    <w:qFormat/>
    <w:pPr>
      <w:widowControl/>
      <w:suppressAutoHyphens w:val="true"/>
      <w:bidi w:val="0"/>
      <w:spacing w:lineRule="auto" w:line="276" w:before="0" w:after="200"/>
      <w:jc w:val="left"/>
    </w:pPr>
    <w:rPr>
      <w:rFonts w:ascii="Liberation Serif" w:hAnsi="Liberation Serif" w:eastAsia="Tahoma" w:cs="Noto Sans"/>
      <w:color w:val="auto"/>
      <w:kern w:val="2"/>
      <w:sz w:val="24"/>
      <w:szCs w:val="24"/>
      <w:lang w:val="ru-RU" w:eastAsia="en-US" w:bidi="ar-SA"/>
    </w:rPr>
  </w:style>
  <w:style w:type="paragraph" w:styleId="1LTGliederung1" w:customStyle="1">
    <w:name w:val="Обычный 1~LT~Gliederung 1"/>
    <w:qFormat/>
    <w:pPr>
      <w:widowControl/>
      <w:suppressAutoHyphens w:val="true"/>
      <w:bidi w:val="0"/>
      <w:spacing w:lineRule="auto" w:line="276" w:before="283" w:after="0"/>
      <w:jc w:val="left"/>
    </w:pPr>
    <w:rPr>
      <w:rFonts w:ascii="Noto Sans Devanagari" w:hAnsi="Noto Sans Devanagari" w:eastAsia="Tahoma" w:cs="Noto Sans"/>
      <w:color w:val="auto"/>
      <w:kern w:val="2"/>
      <w:sz w:val="63"/>
      <w:szCs w:val="24"/>
      <w:lang w:val="ru-RU" w:eastAsia="en-US" w:bidi="ar-SA"/>
    </w:rPr>
  </w:style>
  <w:style w:type="paragraph" w:styleId="1LTGliederung2" w:customStyle="1">
    <w:name w:val="Обычный 1~LT~Gliederung 2"/>
    <w:basedOn w:val="1LTGliederung1"/>
    <w:qFormat/>
    <w:pPr>
      <w:spacing w:before="227" w:after="0"/>
    </w:pPr>
    <w:rPr>
      <w:sz w:val="56"/>
    </w:rPr>
  </w:style>
  <w:style w:type="paragraph" w:styleId="1LTGliederung3" w:customStyle="1">
    <w:name w:val="Обычный 1~LT~Gliederung 3"/>
    <w:basedOn w:val="1LTGliederung2"/>
    <w:qFormat/>
    <w:pPr>
      <w:spacing w:before="170" w:after="0"/>
    </w:pPr>
    <w:rPr>
      <w:sz w:val="48"/>
    </w:rPr>
  </w:style>
  <w:style w:type="paragraph" w:styleId="1LTGliederung4" w:customStyle="1">
    <w:name w:val="Обычный 1~LT~Gliederung 4"/>
    <w:basedOn w:val="1LTGliederung3"/>
    <w:qFormat/>
    <w:pPr>
      <w:spacing w:before="113" w:after="0"/>
    </w:pPr>
    <w:rPr>
      <w:sz w:val="40"/>
    </w:rPr>
  </w:style>
  <w:style w:type="paragraph" w:styleId="1LTGliederung5" w:customStyle="1">
    <w:name w:val="Обычный 1~LT~Gliederung 5"/>
    <w:basedOn w:val="1LTGliederung4"/>
    <w:qFormat/>
    <w:pPr>
      <w:spacing w:before="57" w:after="0"/>
    </w:pPr>
    <w:rPr/>
  </w:style>
  <w:style w:type="paragraph" w:styleId="1LTGliederung6" w:customStyle="1">
    <w:name w:val="Обычный 1~LT~Gliederung 6"/>
    <w:basedOn w:val="1LTGliederung5"/>
    <w:qFormat/>
    <w:pPr/>
    <w:rPr/>
  </w:style>
  <w:style w:type="paragraph" w:styleId="1LTGliederung7" w:customStyle="1">
    <w:name w:val="Обычный 1~LT~Gliederung 7"/>
    <w:basedOn w:val="1LTGliederung6"/>
    <w:qFormat/>
    <w:pPr/>
    <w:rPr/>
  </w:style>
  <w:style w:type="paragraph" w:styleId="1LTGliederung8" w:customStyle="1">
    <w:name w:val="Обычный 1~LT~Gliederung 8"/>
    <w:basedOn w:val="1LTGliederung7"/>
    <w:qFormat/>
    <w:pPr/>
    <w:rPr/>
  </w:style>
  <w:style w:type="paragraph" w:styleId="1LTGliederung9" w:customStyle="1">
    <w:name w:val="Обычный 1~LT~Gliederung 9"/>
    <w:basedOn w:val="1LTGliederung8"/>
    <w:qFormat/>
    <w:pPr/>
    <w:rPr/>
  </w:style>
  <w:style w:type="paragraph" w:styleId="1LTTitel" w:customStyle="1">
    <w:name w:val="Обычный 1~LT~Titel"/>
    <w:qFormat/>
    <w:pPr>
      <w:widowControl/>
      <w:suppressAutoHyphens w:val="true"/>
      <w:bidi w:val="0"/>
      <w:spacing w:lineRule="auto" w:line="276" w:before="0" w:after="200"/>
      <w:jc w:val="center"/>
    </w:pPr>
    <w:rPr>
      <w:rFonts w:ascii="Noto Sans Devanagari" w:hAnsi="Noto Sans Devanagari" w:eastAsia="Tahoma" w:cs="Noto Sans"/>
      <w:color w:val="auto"/>
      <w:kern w:val="2"/>
      <w:sz w:val="88"/>
      <w:szCs w:val="24"/>
      <w:lang w:val="ru-RU" w:eastAsia="en-US" w:bidi="ar-SA"/>
    </w:rPr>
  </w:style>
  <w:style w:type="paragraph" w:styleId="1LTUntertitel" w:customStyle="1">
    <w:name w:val="Обычный 1~LT~Untertitel"/>
    <w:qFormat/>
    <w:pPr>
      <w:widowControl/>
      <w:suppressAutoHyphens w:val="true"/>
      <w:bidi w:val="0"/>
      <w:spacing w:lineRule="auto" w:line="276" w:before="0" w:after="200"/>
      <w:jc w:val="center"/>
    </w:pPr>
    <w:rPr>
      <w:rFonts w:ascii="Noto Sans Devanagari" w:hAnsi="Noto Sans Devanagari" w:eastAsia="Tahoma" w:cs="Noto Sans"/>
      <w:color w:val="auto"/>
      <w:kern w:val="2"/>
      <w:sz w:val="64"/>
      <w:szCs w:val="24"/>
      <w:lang w:val="ru-RU" w:eastAsia="en-US" w:bidi="ar-SA"/>
    </w:rPr>
  </w:style>
  <w:style w:type="paragraph" w:styleId="1LTNotizen" w:customStyle="1">
    <w:name w:val="Обычный 1~LT~Notizen"/>
    <w:qFormat/>
    <w:pPr>
      <w:widowControl/>
      <w:suppressAutoHyphens w:val="true"/>
      <w:bidi w:val="0"/>
      <w:spacing w:lineRule="auto" w:line="276" w:before="0" w:after="200"/>
      <w:ind w:left="340" w:hanging="340"/>
      <w:jc w:val="left"/>
    </w:pPr>
    <w:rPr>
      <w:rFonts w:ascii="Noto Sans Devanagari" w:hAnsi="Noto Sans Devanagari" w:eastAsia="Tahoma" w:cs="Noto Sans"/>
      <w:color w:val="auto"/>
      <w:kern w:val="2"/>
      <w:sz w:val="40"/>
      <w:szCs w:val="24"/>
      <w:lang w:val="ru-RU" w:eastAsia="en-US" w:bidi="ar-SA"/>
    </w:rPr>
  </w:style>
  <w:style w:type="paragraph" w:styleId="1LTHintergrundobjekte" w:customStyle="1">
    <w:name w:val="Обычный 1~LT~Hintergrundobjekte"/>
    <w:qFormat/>
    <w:pPr>
      <w:widowControl/>
      <w:suppressAutoHyphens w:val="true"/>
      <w:bidi w:val="0"/>
      <w:spacing w:lineRule="auto" w:line="276" w:before="0" w:after="200"/>
      <w:jc w:val="left"/>
    </w:pPr>
    <w:rPr>
      <w:rFonts w:ascii="Liberation Serif" w:hAnsi="Liberation Serif" w:eastAsia="Tahoma" w:cs="Noto Sans"/>
      <w:color w:val="auto"/>
      <w:kern w:val="2"/>
      <w:sz w:val="24"/>
      <w:szCs w:val="24"/>
      <w:lang w:val="ru-RU" w:eastAsia="en-US" w:bidi="ar-SA"/>
    </w:rPr>
  </w:style>
  <w:style w:type="paragraph" w:styleId="1LTHintergrund" w:customStyle="1">
    <w:name w:val="Обычный 1~LT~Hintergrund"/>
    <w:qFormat/>
    <w:pPr>
      <w:widowControl/>
      <w:suppressAutoHyphens w:val="true"/>
      <w:bidi w:val="0"/>
      <w:spacing w:lineRule="auto" w:line="276" w:before="0" w:after="200"/>
      <w:jc w:val="left"/>
    </w:pPr>
    <w:rPr>
      <w:rFonts w:ascii="Liberation Serif" w:hAnsi="Liberation Serif" w:eastAsia="Tahoma" w:cs="Noto Sans"/>
      <w:color w:val="auto"/>
      <w:kern w:val="2"/>
      <w:sz w:val="24"/>
      <w:szCs w:val="24"/>
      <w:lang w:val="ru-RU" w:eastAsia="en-US" w:bidi="ar-SA"/>
    </w:rPr>
  </w:style>
  <w:style w:type="paragraph" w:styleId="LTGliederung11" w:customStyle="1">
    <w:name w:val="Пустой слайд~LT~Gliederung 1"/>
    <w:qFormat/>
    <w:pPr>
      <w:widowControl/>
      <w:suppressAutoHyphens w:val="true"/>
      <w:bidi w:val="0"/>
      <w:spacing w:lineRule="atLeast" w:line="200" w:before="425" w:after="0"/>
      <w:jc w:val="left"/>
    </w:pPr>
    <w:rPr>
      <w:rFonts w:ascii="Noto Sans Devanagari" w:hAnsi="Noto Sans Devanagari" w:eastAsia="Tahoma" w:cs="Noto Sans"/>
      <w:color w:val="000000"/>
      <w:kern w:val="2"/>
      <w:sz w:val="64"/>
      <w:szCs w:val="24"/>
      <w:lang w:val="ru-RU" w:eastAsia="en-US" w:bidi="ar-SA"/>
    </w:rPr>
  </w:style>
  <w:style w:type="paragraph" w:styleId="LTGliederung21" w:customStyle="1">
    <w:name w:val="Пустой слайд~LT~Gliederung 2"/>
    <w:basedOn w:val="LTGliederung11"/>
    <w:qFormat/>
    <w:pPr>
      <w:spacing w:before="340" w:after="0"/>
    </w:pPr>
    <w:rPr>
      <w:sz w:val="48"/>
    </w:rPr>
  </w:style>
  <w:style w:type="paragraph" w:styleId="LTGliederung31" w:customStyle="1">
    <w:name w:val="Пустой слайд~LT~Gliederung 3"/>
    <w:basedOn w:val="LTGliederung21"/>
    <w:qFormat/>
    <w:pPr>
      <w:spacing w:before="255" w:after="0"/>
    </w:pPr>
    <w:rPr>
      <w:sz w:val="40"/>
    </w:rPr>
  </w:style>
  <w:style w:type="paragraph" w:styleId="LTGliederung41" w:customStyle="1">
    <w:name w:val="Пустой слайд~LT~Gliederung 4"/>
    <w:basedOn w:val="LTGliederung31"/>
    <w:qFormat/>
    <w:pPr>
      <w:spacing w:before="170" w:after="0"/>
    </w:pPr>
    <w:rPr/>
  </w:style>
  <w:style w:type="paragraph" w:styleId="LTGliederung51" w:customStyle="1">
    <w:name w:val="Пустой слайд~LT~Gliederung 5"/>
    <w:basedOn w:val="LTGliederung41"/>
    <w:qFormat/>
    <w:pPr>
      <w:spacing w:before="85" w:after="0"/>
    </w:pPr>
    <w:rPr/>
  </w:style>
  <w:style w:type="paragraph" w:styleId="LTGliederung61" w:customStyle="1">
    <w:name w:val="Пустой слайд~LT~Gliederung 6"/>
    <w:basedOn w:val="LTGliederung51"/>
    <w:qFormat/>
    <w:pPr/>
    <w:rPr/>
  </w:style>
  <w:style w:type="paragraph" w:styleId="LTGliederung71" w:customStyle="1">
    <w:name w:val="Пустой слайд~LT~Gliederung 7"/>
    <w:basedOn w:val="LTGliederung61"/>
    <w:qFormat/>
    <w:pPr/>
    <w:rPr/>
  </w:style>
  <w:style w:type="paragraph" w:styleId="LTGliederung81" w:customStyle="1">
    <w:name w:val="Пустой слайд~LT~Gliederung 8"/>
    <w:basedOn w:val="LTGliederung71"/>
    <w:qFormat/>
    <w:pPr/>
    <w:rPr/>
  </w:style>
  <w:style w:type="paragraph" w:styleId="LTGliederung91" w:customStyle="1">
    <w:name w:val="Пустой слайд~LT~Gliederung 9"/>
    <w:basedOn w:val="LTGliederung81"/>
    <w:qFormat/>
    <w:pPr/>
    <w:rPr/>
  </w:style>
  <w:style w:type="paragraph" w:styleId="LTTitel1" w:customStyle="1">
    <w:name w:val="Пустой слайд~LT~Titel"/>
    <w:qFormat/>
    <w:pPr>
      <w:widowControl/>
      <w:suppressAutoHyphens w:val="true"/>
      <w:bidi w:val="0"/>
      <w:spacing w:lineRule="atLeast" w:line="200" w:before="0" w:after="200"/>
      <w:jc w:val="left"/>
    </w:pPr>
    <w:rPr>
      <w:rFonts w:ascii="Noto Sans Devanagari" w:hAnsi="Noto Sans Devanagari" w:eastAsia="Tahoma" w:cs="Noto Sans"/>
      <w:color w:val="000000"/>
      <w:kern w:val="2"/>
      <w:sz w:val="36"/>
      <w:szCs w:val="24"/>
      <w:lang w:val="ru-RU" w:eastAsia="en-US" w:bidi="ar-SA"/>
    </w:rPr>
  </w:style>
  <w:style w:type="paragraph" w:styleId="LTUntertitel1" w:customStyle="1">
    <w:name w:val="Пустой слайд~LT~Untertitel"/>
    <w:qFormat/>
    <w:pPr>
      <w:widowControl/>
      <w:suppressAutoHyphens w:val="true"/>
      <w:bidi w:val="0"/>
      <w:spacing w:lineRule="auto" w:line="276" w:before="0" w:after="200"/>
      <w:jc w:val="center"/>
    </w:pPr>
    <w:rPr>
      <w:rFonts w:ascii="Noto Sans Devanagari" w:hAnsi="Noto Sans Devanagari" w:eastAsia="Tahoma" w:cs="Noto Sans"/>
      <w:color w:val="auto"/>
      <w:kern w:val="2"/>
      <w:sz w:val="64"/>
      <w:szCs w:val="24"/>
      <w:lang w:val="ru-RU" w:eastAsia="en-US" w:bidi="ar-SA"/>
    </w:rPr>
  </w:style>
  <w:style w:type="paragraph" w:styleId="LTNotizen1" w:customStyle="1">
    <w:name w:val="Пустой слайд~LT~Notizen"/>
    <w:qFormat/>
    <w:pPr>
      <w:widowControl/>
      <w:suppressAutoHyphens w:val="true"/>
      <w:bidi w:val="0"/>
      <w:spacing w:lineRule="auto" w:line="276" w:before="0" w:after="200"/>
      <w:ind w:left="340" w:hanging="340"/>
      <w:jc w:val="left"/>
    </w:pPr>
    <w:rPr>
      <w:rFonts w:ascii="Noto Sans Devanagari" w:hAnsi="Noto Sans Devanagari" w:eastAsia="Tahoma" w:cs="Noto Sans"/>
      <w:color w:val="auto"/>
      <w:kern w:val="2"/>
      <w:sz w:val="56"/>
      <w:szCs w:val="24"/>
      <w:lang w:val="ru-RU" w:eastAsia="en-US" w:bidi="ar-SA"/>
    </w:rPr>
  </w:style>
  <w:style w:type="paragraph" w:styleId="LTHintergrundobjekte1" w:customStyle="1">
    <w:name w:val="Пустой слайд~LT~Hintergrundobjekte"/>
    <w:qFormat/>
    <w:pPr>
      <w:widowControl/>
      <w:suppressAutoHyphens w:val="true"/>
      <w:bidi w:val="0"/>
      <w:spacing w:lineRule="auto" w:line="276" w:before="0" w:after="200"/>
      <w:jc w:val="left"/>
    </w:pPr>
    <w:rPr>
      <w:rFonts w:ascii="Liberation Serif" w:hAnsi="Liberation Serif" w:eastAsia="Tahoma" w:cs="Noto Sans"/>
      <w:color w:val="auto"/>
      <w:kern w:val="2"/>
      <w:sz w:val="24"/>
      <w:szCs w:val="24"/>
      <w:lang w:val="ru-RU" w:eastAsia="en-US" w:bidi="ar-SA"/>
    </w:rPr>
  </w:style>
  <w:style w:type="paragraph" w:styleId="LTHintergrund1" w:customStyle="1">
    <w:name w:val="Пустой слайд~LT~Hintergrund"/>
    <w:qFormat/>
    <w:pPr>
      <w:widowControl/>
      <w:suppressAutoHyphens w:val="true"/>
      <w:bidi w:val="0"/>
      <w:spacing w:lineRule="auto" w:line="276" w:before="0" w:after="200"/>
      <w:jc w:val="left"/>
    </w:pPr>
    <w:rPr>
      <w:rFonts w:ascii="Liberation Serif" w:hAnsi="Liberation Serif" w:eastAsia="Tahoma" w:cs="Noto Sans"/>
      <w:color w:val="auto"/>
      <w:kern w:val="2"/>
      <w:sz w:val="24"/>
      <w:szCs w:val="24"/>
      <w:lang w:val="ru-RU" w:eastAsia="en-US" w:bidi="ar-SA"/>
    </w:rPr>
  </w:style>
  <w:style w:type="numbering" w:styleId="NoList" w:default="1">
    <w:name w:val="No List"/>
    <w:uiPriority w:val="99"/>
    <w:semiHidden/>
    <w:unhideWhenUsed/>
    <w:qFormat/>
  </w:style>
  <w:style w:type="table" w:default="1" w:styleId="a1">
    <w:name w:val="Normal Table"/>
    <w:uiPriority w:val="99"/>
    <w:semiHidden/>
    <w:unhideWhenUsed/>
    <w:tblPr>
      <w:tblInd w:w="0" w:type="dxa"/>
      <w:tblCellMar>
        <w:top w:w="0" w:type="dxa"/>
        <w:left w:w="108" w:type="dxa"/>
        <w:bottom w:w="0" w:type="dxa"/>
        <w:right w:w="108" w:type="dxa"/>
      </w:tblCellMar>
    </w:tblPr>
  </w:style>
  <w:style w:type="table" w:styleId="aff7">
    <w:name w:val="Table Grid"/>
    <w:basedOn w:val="a1"/>
    <w:uiPriority w:val="59"/>
    <w:rsid w:val="0068541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hyperlink" Target="url: https://xnj1ahfl.xnp1ai/library/statya_metodi_priemi_i_tehnologii_formirovaniya_m_220326" TargetMode="External"/><Relationship Id="rId7" Type="http://schemas.openxmlformats.org/officeDocument/2006/relationships/hyperlink" Target="http://oge.fipi.ru/os/xmodules/qprint/index.php?proj=DE0E276E497AB3784C3FC4CC20248DC0" TargetMode="External"/><Relationship Id="rId8" Type="http://schemas.openxmlformats.org/officeDocument/2006/relationships/hyperlink" Target="http://skiv.instrao.ru/bank-zadaniy/matematicheskaya-gramotnost/" TargetMode="External"/><Relationship Id="rId9" Type="http://schemas.openxmlformats.org/officeDocument/2006/relationships/fontTable" Target="fontTable.xml"/><Relationship Id="rId10" Type="http://schemas.openxmlformats.org/officeDocument/2006/relationships/settings" Target="settings.xml"/><Relationship Id="rId11" Type="http://schemas.openxmlformats.org/officeDocument/2006/relationships/theme" Target="theme/theme1.xml"/><Relationship Id="rId12" Type="http://schemas.openxmlformats.org/officeDocument/2006/relationships/customXml" Target="../customXml/item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17A35E-0B62-476E-A767-3ACB2E5425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971</TotalTime>
  <Application>LibreOffice/6.4.6.2$Linux_X86_64 LibreOffice_project/40$Build-2</Application>
  <Pages>17</Pages>
  <Words>1778</Words>
  <Characters>11896</Characters>
  <CharactersWithSpaces>15169</CharactersWithSpaces>
  <Paragraphs>144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2022-06-03T05:51:00Z</dcterms:created>
  <dc:creator>user</dc:creator>
  <dc:description/>
  <dc:language>ru-RU</dc:language>
  <cp:lastModifiedBy/>
  <cp:lastPrinted>2022-06-14T09:59:00Z</cp:lastPrinted>
  <dcterms:modified xsi:type="dcterms:W3CDTF">2024-11-20T16:34:22Z</dcterms:modified>
  <cp:revision>22</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