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38" w:rsidRPr="00797EE8" w:rsidRDefault="00EB2738" w:rsidP="00EB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ОБРАЗОВАНИЯ  АДМИНИСТРАЦИИ </w:t>
      </w:r>
    </w:p>
    <w:p w:rsidR="00EB2738" w:rsidRDefault="00EB2738" w:rsidP="00EB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АТКАРСКОГО МУНИЦИПАЛЬНОГО РАЙОНА</w:t>
      </w:r>
    </w:p>
    <w:p w:rsidR="00EB2738" w:rsidRPr="00797EE8" w:rsidRDefault="00EB2738" w:rsidP="00EB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738" w:rsidRDefault="00EB2738" w:rsidP="00EB27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«</w:t>
      </w:r>
      <w:r w:rsidRPr="00797EE8">
        <w:rPr>
          <w:rFonts w:ascii="Times New Roman" w:hAnsi="Times New Roman" w:cs="Times New Roman"/>
          <w:sz w:val="24"/>
          <w:szCs w:val="24"/>
        </w:rPr>
        <w:t>ОРГАНИЗАЦИОННО-МЕТОДИЧЕСК</w:t>
      </w:r>
      <w:r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br/>
        <w:t>ЦЕНТР УЧРЕЖДЕНИЙ ОБРАЗОВАНИЯ»</w:t>
      </w:r>
      <w:r w:rsidRPr="00797E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738" w:rsidRDefault="00EB2738" w:rsidP="00EB27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7EE8">
        <w:rPr>
          <w:rFonts w:ascii="Times New Roman" w:hAnsi="Times New Roman" w:cs="Times New Roman"/>
          <w:sz w:val="24"/>
          <w:szCs w:val="24"/>
        </w:rPr>
        <w:t>АТКАРСКОГО МУНИЦИПАЛЬНОГО РАЙОНА</w:t>
      </w:r>
    </w:p>
    <w:p w:rsidR="00EB2738" w:rsidRPr="00797EE8" w:rsidRDefault="00EB2738" w:rsidP="00EB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738" w:rsidRPr="00797EE8" w:rsidRDefault="00EB2738" w:rsidP="00EB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ОБЩЕОБРАЗОВАТЕЛЬНОЕ УЧРЕЖДЕНИЕ – </w:t>
      </w:r>
    </w:p>
    <w:p w:rsidR="00EB2738" w:rsidRPr="00797EE8" w:rsidRDefault="00EB2738" w:rsidP="00EB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СРЕДНЯЯ ОБЩЕОБРАЗОВАТЕЛЬНАЯ ШКОЛА  №3 Г. АТКАРСКА </w:t>
      </w:r>
    </w:p>
    <w:p w:rsidR="00EB2738" w:rsidRPr="00797EE8" w:rsidRDefault="00EB2738" w:rsidP="00EB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САРАТОВСКОЙ ОБЛАСТИ ИМЕНИ ГЕРОЯ СОВЕТСКОГО СОЮЗА </w:t>
      </w:r>
    </w:p>
    <w:p w:rsidR="00EB2738" w:rsidRDefault="00EB2738" w:rsidP="00EB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EE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АНТОНОВА ВЛАДИМИРА СЕМЕНОВИЧА</w:t>
      </w:r>
    </w:p>
    <w:p w:rsidR="00EB2738" w:rsidRPr="00797EE8" w:rsidRDefault="00EB2738" w:rsidP="00EB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738" w:rsidRDefault="00EB2738" w:rsidP="00EB2738">
      <w:pPr>
        <w:shd w:val="clear" w:color="auto" w:fill="F2F2F2" w:themeFill="background1" w:themeFillShade="F2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606BA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МУНИЦИПАЛЬНАЯ НАУЧНО-ПРАКТИЧЕСКАЯ КОНФЕРЕНЦИЯ</w:t>
      </w:r>
    </w:p>
    <w:p w:rsidR="00EB2738" w:rsidRPr="004606BA" w:rsidRDefault="00EB2738" w:rsidP="00EB2738">
      <w:pPr>
        <w:shd w:val="clear" w:color="auto" w:fill="F2F2F2" w:themeFill="background1" w:themeFillShade="F2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606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ПЕДАГОГИЧЕСКИХ  РАБОТНИКОВ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EB2738" w:rsidRPr="004606BA" w:rsidRDefault="00EB2738" w:rsidP="00EB2738">
      <w:pPr>
        <w:shd w:val="clear" w:color="auto" w:fill="F2F2F2" w:themeFill="background1" w:themeFillShade="F2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606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4606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ФОРМИРОВАНИЕ ФУНКЦИОНАЛЬНОЙ ГРАМОТНОСТИ </w:t>
      </w:r>
      <w:proofErr w:type="gramStart"/>
      <w:r w:rsidRPr="004606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4606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-</w:t>
      </w:r>
    </w:p>
    <w:p w:rsidR="00EB2738" w:rsidRPr="004606BA" w:rsidRDefault="00EB2738" w:rsidP="00EB2738">
      <w:pP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ПУТЬ  К ВЫСОКИМ </w:t>
      </w:r>
      <w:r w:rsidRPr="004606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ОБРАЗОВАТЕЛЬНЫМ  РЕЗУЛЬТАТАМ»</w:t>
      </w:r>
    </w:p>
    <w:p w:rsidR="00EB2738" w:rsidRDefault="00EB2738" w:rsidP="00EB2738"/>
    <w:p w:rsidR="00EB2738" w:rsidRDefault="00EB2738" w:rsidP="00EB2738"/>
    <w:p w:rsidR="00EB2738" w:rsidRDefault="00EB2738" w:rsidP="00EB2738"/>
    <w:p w:rsidR="00EB2738" w:rsidRPr="00933DD0" w:rsidRDefault="00EB2738" w:rsidP="00EB2738">
      <w:pPr>
        <w:jc w:val="center"/>
        <w:rPr>
          <w:sz w:val="36"/>
        </w:rPr>
      </w:pPr>
    </w:p>
    <w:p w:rsidR="00EB2738" w:rsidRDefault="00EB2738" w:rsidP="00EB2738">
      <w:pPr>
        <w:spacing w:after="0" w:line="360" w:lineRule="auto"/>
        <w:jc w:val="center"/>
        <w:rPr>
          <w:rFonts w:ascii="PT Astra Serif" w:hAnsi="PT Astra Serif" w:cs="Arial"/>
          <w:color w:val="1A1A1A"/>
          <w:sz w:val="36"/>
          <w:szCs w:val="36"/>
          <w:shd w:val="clear" w:color="auto" w:fill="FFFFFF"/>
        </w:rPr>
      </w:pPr>
      <w:r w:rsidRPr="00EB2738">
        <w:rPr>
          <w:rFonts w:ascii="PT Astra Serif" w:hAnsi="PT Astra Serif" w:cs="Arial"/>
          <w:color w:val="1A1A1A"/>
          <w:sz w:val="36"/>
          <w:szCs w:val="36"/>
          <w:shd w:val="clear" w:color="auto" w:fill="FFFFFF"/>
        </w:rPr>
        <w:t xml:space="preserve">Технология формирования функциональной грамотности на уроках математики </w:t>
      </w:r>
      <w:proofErr w:type="gramStart"/>
      <w:r w:rsidRPr="00EB2738">
        <w:rPr>
          <w:rFonts w:ascii="PT Astra Serif" w:hAnsi="PT Astra Serif" w:cs="Arial"/>
          <w:color w:val="1A1A1A"/>
          <w:sz w:val="36"/>
          <w:szCs w:val="36"/>
          <w:shd w:val="clear" w:color="auto" w:fill="FFFFFF"/>
        </w:rPr>
        <w:t>у</w:t>
      </w:r>
      <w:proofErr w:type="gramEnd"/>
      <w:r w:rsidRPr="00EB2738">
        <w:rPr>
          <w:rFonts w:ascii="PT Astra Serif" w:hAnsi="PT Astra Serif" w:cs="Arial"/>
          <w:color w:val="1A1A1A"/>
          <w:sz w:val="36"/>
          <w:szCs w:val="36"/>
          <w:shd w:val="clear" w:color="auto" w:fill="FFFFFF"/>
        </w:rPr>
        <w:t xml:space="preserve"> обучающихся </w:t>
      </w:r>
    </w:p>
    <w:p w:rsidR="00EB2738" w:rsidRPr="00EB2738" w:rsidRDefault="00EB2738" w:rsidP="00EB2738">
      <w:pPr>
        <w:spacing w:after="0" w:line="360" w:lineRule="auto"/>
        <w:jc w:val="center"/>
        <w:rPr>
          <w:rFonts w:ascii="PT Astra Serif" w:hAnsi="PT Astra Serif" w:cs="Arial"/>
          <w:color w:val="1A1A1A"/>
          <w:sz w:val="36"/>
          <w:szCs w:val="36"/>
          <w:shd w:val="clear" w:color="auto" w:fill="FFFFFF"/>
        </w:rPr>
      </w:pPr>
      <w:r w:rsidRPr="00EB2738">
        <w:rPr>
          <w:rFonts w:ascii="PT Astra Serif" w:hAnsi="PT Astra Serif" w:cs="Arial"/>
          <w:color w:val="1A1A1A"/>
          <w:sz w:val="36"/>
          <w:szCs w:val="36"/>
          <w:shd w:val="clear" w:color="auto" w:fill="FFFFFF"/>
        </w:rPr>
        <w:t>с ограниченными возможностями здоровья</w:t>
      </w:r>
    </w:p>
    <w:p w:rsidR="00EB2738" w:rsidRDefault="00EB2738" w:rsidP="00EB2738"/>
    <w:p w:rsidR="00EB2738" w:rsidRDefault="00EB2738" w:rsidP="00EB2738"/>
    <w:p w:rsidR="00EB2738" w:rsidRPr="00933DD0" w:rsidRDefault="00EB2738" w:rsidP="00EB2738"/>
    <w:p w:rsidR="00EB2738" w:rsidRPr="00933DD0" w:rsidRDefault="00EB2738" w:rsidP="00EB2738"/>
    <w:p w:rsidR="00EB2738" w:rsidRDefault="00EB2738" w:rsidP="00EB2738">
      <w:pPr>
        <w:tabs>
          <w:tab w:val="left" w:pos="2085"/>
        </w:tabs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9"/>
        <w:gridCol w:w="4832"/>
      </w:tblGrid>
      <w:tr w:rsidR="00EB2738" w:rsidRPr="00933DD0" w:rsidTr="00A73EC3">
        <w:trPr>
          <w:trHeight w:val="329"/>
        </w:trPr>
        <w:tc>
          <w:tcPr>
            <w:tcW w:w="4927" w:type="dxa"/>
          </w:tcPr>
          <w:p w:rsidR="00EB2738" w:rsidRPr="00933DD0" w:rsidRDefault="00EB2738" w:rsidP="00A73EC3">
            <w:pPr>
              <w:tabs>
                <w:tab w:val="left" w:pos="2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EB2738" w:rsidRPr="00933DD0" w:rsidRDefault="00EB2738" w:rsidP="00A73EC3">
            <w:pPr>
              <w:tabs>
                <w:tab w:val="left" w:pos="2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  <w:r w:rsidRPr="00933DD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Литомина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Алена Сергеевна,</w:t>
            </w:r>
            <w:r w:rsidRPr="00933DD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B2738" w:rsidRDefault="00EB2738" w:rsidP="00A73EC3">
            <w:pPr>
              <w:tabs>
                <w:tab w:val="left" w:pos="2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33DD0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дефектолог </w:t>
            </w:r>
            <w:r w:rsidRPr="00933DD0">
              <w:rPr>
                <w:rFonts w:ascii="Times New Roman" w:hAnsi="Times New Roman" w:cs="Times New Roman"/>
                <w:sz w:val="28"/>
                <w:szCs w:val="28"/>
              </w:rPr>
              <w:t xml:space="preserve">высшей квалификационной категории </w:t>
            </w:r>
          </w:p>
          <w:p w:rsidR="00EB2738" w:rsidRPr="00933DD0" w:rsidRDefault="00EB2738" w:rsidP="00A73EC3">
            <w:pPr>
              <w:tabs>
                <w:tab w:val="left" w:pos="2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МОУ-СОШ №3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Аткарска</w:t>
            </w:r>
          </w:p>
          <w:p w:rsidR="00EB2738" w:rsidRPr="00933DD0" w:rsidRDefault="00EB2738" w:rsidP="00A73EC3">
            <w:pPr>
              <w:tabs>
                <w:tab w:val="left" w:pos="2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2738" w:rsidRDefault="00EB2738" w:rsidP="00EB2738">
      <w:pPr>
        <w:tabs>
          <w:tab w:val="left" w:pos="2085"/>
        </w:tabs>
      </w:pPr>
    </w:p>
    <w:p w:rsidR="00EB2738" w:rsidRDefault="00EB2738" w:rsidP="00EB2738">
      <w:pPr>
        <w:tabs>
          <w:tab w:val="left" w:pos="2085"/>
        </w:tabs>
      </w:pPr>
    </w:p>
    <w:p w:rsidR="00EB2738" w:rsidRPr="00933DD0" w:rsidRDefault="00EB2738" w:rsidP="00EB2738">
      <w:pPr>
        <w:tabs>
          <w:tab w:val="left" w:pos="208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33DD0">
        <w:rPr>
          <w:rFonts w:ascii="Times New Roman" w:hAnsi="Times New Roman" w:cs="Times New Roman"/>
          <w:sz w:val="24"/>
          <w:szCs w:val="24"/>
        </w:rPr>
        <w:t>г. Аткарск, 2024 г.</w:t>
      </w:r>
    </w:p>
    <w:p w:rsidR="00ED737B" w:rsidRPr="006F020A" w:rsidRDefault="00ED737B" w:rsidP="006F020A">
      <w:pPr>
        <w:tabs>
          <w:tab w:val="left" w:pos="567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6F020A">
        <w:rPr>
          <w:rFonts w:ascii="PT Astra Serif" w:hAnsi="PT Astra Serif"/>
          <w:sz w:val="28"/>
          <w:szCs w:val="28"/>
        </w:rPr>
        <w:lastRenderedPageBreak/>
        <w:t xml:space="preserve">Аннотация. </w:t>
      </w:r>
      <w:r w:rsidR="00FA1BA5" w:rsidRPr="006F020A">
        <w:rPr>
          <w:rFonts w:ascii="PT Astra Serif" w:hAnsi="PT Astra Serif"/>
          <w:sz w:val="28"/>
          <w:szCs w:val="28"/>
        </w:rPr>
        <w:t xml:space="preserve">В последнее время в обществе намечается тенденция воспитания функционально грамотных обучающихся с ограниченными возможностями здоровья (далее – ОВЗ). Эта тенденция возникла под влиянием необходимости решения образовательных проблем </w:t>
      </w:r>
      <w:r w:rsidR="003F1477" w:rsidRPr="006F020A">
        <w:rPr>
          <w:rFonts w:ascii="PT Astra Serif" w:hAnsi="PT Astra Serif"/>
          <w:sz w:val="28"/>
          <w:szCs w:val="28"/>
        </w:rPr>
        <w:t xml:space="preserve">таких обучающихся. Имеющиеся у поступающих в образовательную организацию воспитанников дефекты замедляют познавательные процессы, </w:t>
      </w:r>
      <w:r w:rsidRPr="006F020A">
        <w:rPr>
          <w:rFonts w:ascii="PT Astra Serif" w:hAnsi="PT Astra Serif"/>
          <w:sz w:val="28"/>
          <w:szCs w:val="28"/>
        </w:rPr>
        <w:t xml:space="preserve">развитие эмоциональной и личностной сфер, </w:t>
      </w:r>
      <w:r w:rsidR="003F1477" w:rsidRPr="006F020A">
        <w:rPr>
          <w:rFonts w:ascii="PT Astra Serif" w:hAnsi="PT Astra Serif"/>
          <w:sz w:val="28"/>
          <w:szCs w:val="28"/>
        </w:rPr>
        <w:t>снижают мотивацию обуч</w:t>
      </w:r>
      <w:r w:rsidRPr="006F020A">
        <w:rPr>
          <w:rFonts w:ascii="PT Astra Serif" w:hAnsi="PT Astra Serif"/>
          <w:sz w:val="28"/>
          <w:szCs w:val="28"/>
        </w:rPr>
        <w:t xml:space="preserve">ения, затрудняют </w:t>
      </w:r>
      <w:proofErr w:type="spellStart"/>
      <w:r w:rsidRPr="006F020A">
        <w:rPr>
          <w:rFonts w:ascii="PT Astra Serif" w:hAnsi="PT Astra Serif"/>
          <w:sz w:val="28"/>
          <w:szCs w:val="28"/>
        </w:rPr>
        <w:t>саморегуляцию</w:t>
      </w:r>
      <w:proofErr w:type="spellEnd"/>
      <w:r w:rsidRPr="006F020A">
        <w:rPr>
          <w:rFonts w:ascii="PT Astra Serif" w:hAnsi="PT Astra Serif"/>
          <w:sz w:val="28"/>
          <w:szCs w:val="28"/>
        </w:rPr>
        <w:t>. Поэтому функциональная грамотность во всех ее формах становится вопросом, актуальным для учителей, воспитанников и их родителей. Становление функционально грамотной личности - задача, которая может быть решена только общими усилиями.</w:t>
      </w:r>
      <w:r w:rsidR="00E1022C" w:rsidRPr="006F020A">
        <w:rPr>
          <w:rFonts w:ascii="PT Astra Serif" w:hAnsi="PT Astra Serif"/>
          <w:sz w:val="28"/>
          <w:szCs w:val="28"/>
        </w:rPr>
        <w:t xml:space="preserve"> В статье рассматриваются приемы, способствующие формированию функциональной грамотности на уроках математики.</w:t>
      </w:r>
    </w:p>
    <w:p w:rsidR="00ED737B" w:rsidRPr="006F020A" w:rsidRDefault="00ED737B" w:rsidP="006F020A">
      <w:pPr>
        <w:tabs>
          <w:tab w:val="left" w:pos="567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Ключевые слова:</w:t>
      </w:r>
      <w:r w:rsidR="0026626B">
        <w:rPr>
          <w:rFonts w:ascii="PT Astra Serif" w:hAnsi="PT Astra Serif"/>
          <w:sz w:val="28"/>
          <w:szCs w:val="28"/>
        </w:rPr>
        <w:t xml:space="preserve"> коррекционно-развивающая работа, </w:t>
      </w:r>
      <w:r w:rsidR="002A544E">
        <w:rPr>
          <w:rFonts w:ascii="PT Astra Serif" w:hAnsi="PT Astra Serif"/>
          <w:sz w:val="28"/>
          <w:szCs w:val="28"/>
        </w:rPr>
        <w:t xml:space="preserve">мотивация учения, </w:t>
      </w:r>
      <w:r w:rsidR="0026626B">
        <w:rPr>
          <w:rFonts w:ascii="PT Astra Serif" w:hAnsi="PT Astra Serif"/>
          <w:sz w:val="28"/>
          <w:szCs w:val="28"/>
        </w:rPr>
        <w:t>ограниченные возможности здоровья, познавательная деятельность, функциональная грамотность</w:t>
      </w:r>
      <w:r w:rsidR="002A544E">
        <w:rPr>
          <w:rFonts w:ascii="PT Astra Serif" w:hAnsi="PT Astra Serif"/>
          <w:sz w:val="28"/>
          <w:szCs w:val="28"/>
        </w:rPr>
        <w:t>.</w:t>
      </w:r>
    </w:p>
    <w:p w:rsidR="00ED737B" w:rsidRPr="006F020A" w:rsidRDefault="00ED737B" w:rsidP="006F020A">
      <w:pPr>
        <w:spacing w:after="0" w:line="360" w:lineRule="auto"/>
        <w:rPr>
          <w:rFonts w:ascii="PT Astra Serif" w:hAnsi="PT Astra Serif"/>
          <w:sz w:val="28"/>
          <w:szCs w:val="28"/>
        </w:rPr>
      </w:pPr>
    </w:p>
    <w:p w:rsidR="00540CA8" w:rsidRPr="006F020A" w:rsidRDefault="00540CA8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 xml:space="preserve">Функциональную грамотность обучающихся с ОВЗ можно охарактеризовать как способность решать практические задачи в основных сферах </w:t>
      </w:r>
      <w:proofErr w:type="gramStart"/>
      <w:r w:rsidRPr="006F020A">
        <w:rPr>
          <w:rFonts w:ascii="PT Astra Serif" w:hAnsi="PT Astra Serif"/>
          <w:sz w:val="28"/>
          <w:szCs w:val="28"/>
        </w:rPr>
        <w:t>жизнедеятельности</w:t>
      </w:r>
      <w:proofErr w:type="gramEnd"/>
      <w:r w:rsidRPr="006F020A">
        <w:rPr>
          <w:rFonts w:ascii="PT Astra Serif" w:hAnsi="PT Astra Serif"/>
          <w:sz w:val="28"/>
          <w:szCs w:val="28"/>
        </w:rPr>
        <w:t xml:space="preserve"> на основе сформированных предметных, </w:t>
      </w:r>
      <w:proofErr w:type="spellStart"/>
      <w:r w:rsidRPr="006F020A">
        <w:rPr>
          <w:rFonts w:ascii="PT Astra Serif" w:hAnsi="PT Astra Serif"/>
          <w:sz w:val="28"/>
          <w:szCs w:val="28"/>
        </w:rPr>
        <w:t>метапредметных</w:t>
      </w:r>
      <w:proofErr w:type="spellEnd"/>
      <w:r w:rsidRPr="006F020A">
        <w:rPr>
          <w:rFonts w:ascii="PT Astra Serif" w:hAnsi="PT Astra Serif"/>
          <w:sz w:val="28"/>
          <w:szCs w:val="28"/>
        </w:rPr>
        <w:t xml:space="preserve"> и универсальных видов деятельности.</w:t>
      </w:r>
      <w:r w:rsidR="00654C63" w:rsidRPr="006F020A">
        <w:rPr>
          <w:rFonts w:ascii="PT Astra Serif" w:hAnsi="PT Astra Serif"/>
          <w:sz w:val="28"/>
          <w:szCs w:val="28"/>
        </w:rPr>
        <w:t xml:space="preserve"> </w:t>
      </w:r>
    </w:p>
    <w:p w:rsidR="00917F27" w:rsidRPr="006F020A" w:rsidRDefault="00917F27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Важными аспектами коррекционно-развивающей работы по формированию функциональной грамотности являются:</w:t>
      </w:r>
    </w:p>
    <w:p w:rsidR="00917F27" w:rsidRPr="006F020A" w:rsidRDefault="00917F27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 xml:space="preserve">- обучение на основе </w:t>
      </w:r>
      <w:proofErr w:type="gramStart"/>
      <w:r w:rsidRPr="006F020A">
        <w:rPr>
          <w:rFonts w:ascii="PT Astra Serif" w:hAnsi="PT Astra Serif"/>
          <w:sz w:val="28"/>
          <w:szCs w:val="28"/>
        </w:rPr>
        <w:t>субъект-субъектных</w:t>
      </w:r>
      <w:proofErr w:type="gramEnd"/>
      <w:r w:rsidRPr="006F020A">
        <w:rPr>
          <w:rFonts w:ascii="PT Astra Serif" w:hAnsi="PT Astra Serif"/>
          <w:sz w:val="28"/>
          <w:szCs w:val="28"/>
        </w:rPr>
        <w:t xml:space="preserve"> отношений учитель-ученик (дружественная атмосфера занятий, сотрудничество, работа в парах, тройках, деловые игры);</w:t>
      </w:r>
    </w:p>
    <w:p w:rsidR="00917F27" w:rsidRPr="006F020A" w:rsidRDefault="00917F27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- поэтапное формирование умений;</w:t>
      </w:r>
    </w:p>
    <w:p w:rsidR="00917F27" w:rsidRPr="006F020A" w:rsidRDefault="00917F27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- снятие ограничений по времени выполнения заданий;</w:t>
      </w:r>
    </w:p>
    <w:p w:rsidR="00917F27" w:rsidRPr="006F020A" w:rsidRDefault="00917F27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- индивидуализация заданий (качество учебных заданий) –</w:t>
      </w:r>
      <w:r w:rsidR="00B6281B" w:rsidRPr="006F020A">
        <w:rPr>
          <w:rFonts w:ascii="PT Astra Serif" w:hAnsi="PT Astra Serif"/>
          <w:sz w:val="28"/>
          <w:szCs w:val="28"/>
        </w:rPr>
        <w:t xml:space="preserve"> ориентация на принцип доступности заданий без излишнего их упрощения;</w:t>
      </w:r>
    </w:p>
    <w:p w:rsidR="00B6281B" w:rsidRPr="006F020A" w:rsidRDefault="00B6281B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lastRenderedPageBreak/>
        <w:t>- использование различных форм работы на занятиях.</w:t>
      </w:r>
    </w:p>
    <w:p w:rsidR="00B6281B" w:rsidRPr="006F020A" w:rsidRDefault="00B6281B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Грамотный педагог в поиске оптимальных приемов формирования функциональной грамотности должен учитывать влияние, которое оказывают дефекты развития обучающихся с ОВЗ на успешность их становления как функционально грамотных личностей: неустойчивое внимание, недостаточное развитие мелкой моторики, слабо развитое словесно-логическое мышление; недостаточная способность к запоминанию материала; сниженная познавательная активность, слабое развитие волевой сферы.</w:t>
      </w:r>
    </w:p>
    <w:p w:rsidR="00B6281B" w:rsidRPr="006F020A" w:rsidRDefault="00654C63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6F020A">
        <w:rPr>
          <w:rFonts w:ascii="PT Astra Serif" w:hAnsi="PT Astra Serif"/>
          <w:sz w:val="28"/>
          <w:szCs w:val="28"/>
        </w:rPr>
        <w:t>Специфика формирования функциональной грамотности обучающихся с ОВЗ обусловлена необходимостью поиска оптимальных приемов коррекционно-развивающей работы.</w:t>
      </w:r>
      <w:proofErr w:type="gramEnd"/>
      <w:r w:rsidRPr="006F020A">
        <w:rPr>
          <w:rFonts w:ascii="PT Astra Serif" w:hAnsi="PT Astra Serif"/>
          <w:sz w:val="28"/>
          <w:szCs w:val="28"/>
        </w:rPr>
        <w:t xml:space="preserve"> Подбор учебного материала должен быть таким, чтобы обеспечивать разв</w:t>
      </w:r>
      <w:r w:rsidR="007552EF" w:rsidRPr="006F020A">
        <w:rPr>
          <w:rFonts w:ascii="PT Astra Serif" w:hAnsi="PT Astra Serif"/>
          <w:sz w:val="28"/>
          <w:szCs w:val="28"/>
        </w:rPr>
        <w:t>итие личности на должном уровне</w:t>
      </w:r>
      <w:r w:rsidRPr="006F020A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6F020A">
        <w:rPr>
          <w:rFonts w:ascii="PT Astra Serif" w:hAnsi="PT Astra Serif"/>
          <w:sz w:val="28"/>
          <w:szCs w:val="28"/>
        </w:rPr>
        <w:t>Объем знаний в области математики у обучающихся с ОВЗ недостаточен, возникающие сложности в устном счете связаны со слабо протекающими мыслительными процессами</w:t>
      </w:r>
      <w:r w:rsidR="007552EF" w:rsidRPr="006F020A">
        <w:rPr>
          <w:rFonts w:ascii="PT Astra Serif" w:hAnsi="PT Astra Serif"/>
          <w:sz w:val="28"/>
          <w:szCs w:val="28"/>
        </w:rPr>
        <w:t>, недостаточным развитием памяти, мышления.</w:t>
      </w:r>
      <w:proofErr w:type="gramEnd"/>
      <w:r w:rsidR="007552EF" w:rsidRPr="006F020A">
        <w:rPr>
          <w:rFonts w:ascii="PT Astra Serif" w:hAnsi="PT Astra Serif"/>
          <w:sz w:val="28"/>
          <w:szCs w:val="28"/>
        </w:rPr>
        <w:t xml:space="preserve"> Отмечаются сложности с заучиванием таблицы умножения. Как следствие, снижается мотивация учения и назревает необходимость активации познавательного развития, стремления узнать что-то новое, желания и привычки думать.</w:t>
      </w:r>
    </w:p>
    <w:p w:rsidR="00460478" w:rsidRPr="006F020A" w:rsidRDefault="00460478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Коррекционная составляющая процесса развития личности на уроках математики заключается в следующем:</w:t>
      </w:r>
    </w:p>
    <w:p w:rsidR="00460478" w:rsidRPr="006F020A" w:rsidRDefault="00460478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- поиск индивидуального подхода к воспитаннику;</w:t>
      </w:r>
    </w:p>
    <w:p w:rsidR="00460478" w:rsidRPr="006F020A" w:rsidRDefault="00460478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- смена видов деятельности в ходе занятия для профилактики утомления и активизации внимания;</w:t>
      </w:r>
    </w:p>
    <w:p w:rsidR="00460478" w:rsidRPr="006F020A" w:rsidRDefault="00460478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- применение новых приемов работы, разнообразящих и активирующих познавательную активность воспитанников;</w:t>
      </w:r>
    </w:p>
    <w:p w:rsidR="00460478" w:rsidRPr="006F020A" w:rsidRDefault="00460478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- тактика поощрения успехов воспитанников.</w:t>
      </w:r>
    </w:p>
    <w:p w:rsidR="00A92330" w:rsidRPr="006F020A" w:rsidRDefault="00A92330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 xml:space="preserve">С целью переключения внимания воспитанников с одного вида деятельности на другой, обобщения и закрепления пройденного материала </w:t>
      </w:r>
      <w:r w:rsidRPr="006F020A">
        <w:rPr>
          <w:rFonts w:ascii="PT Astra Serif" w:hAnsi="PT Astra Serif"/>
          <w:sz w:val="28"/>
          <w:szCs w:val="28"/>
        </w:rPr>
        <w:lastRenderedPageBreak/>
        <w:t>используются карточки для устного счета.</w:t>
      </w:r>
      <w:r w:rsidR="00626355" w:rsidRPr="006F020A">
        <w:rPr>
          <w:rFonts w:ascii="PT Astra Serif" w:hAnsi="PT Astra Serif"/>
          <w:sz w:val="28"/>
          <w:szCs w:val="28"/>
        </w:rPr>
        <w:t xml:space="preserve"> Данный прием используется на занятиях в течение 3-5 минут в начале урока как подготовка к занятию и в конце урока для закрепления. </w:t>
      </w:r>
    </w:p>
    <w:p w:rsidR="00626355" w:rsidRDefault="001F24CE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Развить кругозор, снять напряжение на уроке, углубить представления о возможности использования знаний по математике в повседневной жизни помогают задачи в стихотворной форме. Данный прием можно использовать в середине занятия.</w:t>
      </w:r>
    </w:p>
    <w:p w:rsidR="00D0664B" w:rsidRDefault="00D514B6" w:rsidP="00D0664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Контекстные задачи - </w:t>
      </w:r>
      <w:r w:rsidRPr="00D514B6">
        <w:rPr>
          <w:rFonts w:ascii="PT Astra Serif" w:hAnsi="PT Astra Serif"/>
          <w:sz w:val="28"/>
          <w:szCs w:val="28"/>
        </w:rPr>
        <w:t xml:space="preserve">задания, в основе которых лежит реальный жизненный сюжет, что позволяет мотивировать </w:t>
      </w:r>
      <w:r w:rsidR="003B1AED">
        <w:rPr>
          <w:rFonts w:ascii="PT Astra Serif" w:hAnsi="PT Astra Serif"/>
          <w:sz w:val="28"/>
          <w:szCs w:val="28"/>
        </w:rPr>
        <w:t>воспитанников</w:t>
      </w:r>
      <w:r w:rsidRPr="00D514B6">
        <w:rPr>
          <w:rFonts w:ascii="PT Astra Serif" w:hAnsi="PT Astra Serif"/>
          <w:sz w:val="28"/>
          <w:szCs w:val="28"/>
        </w:rPr>
        <w:t xml:space="preserve"> к осознанному освоению знаний и в будущем позволит </w:t>
      </w:r>
      <w:r w:rsidR="003B1AED">
        <w:rPr>
          <w:rFonts w:ascii="PT Astra Serif" w:hAnsi="PT Astra Serif"/>
          <w:sz w:val="28"/>
          <w:szCs w:val="28"/>
        </w:rPr>
        <w:t xml:space="preserve">им </w:t>
      </w:r>
      <w:r w:rsidRPr="00D514B6">
        <w:rPr>
          <w:rFonts w:ascii="PT Astra Serif" w:hAnsi="PT Astra Serif"/>
          <w:sz w:val="28"/>
          <w:szCs w:val="28"/>
        </w:rPr>
        <w:t>применять данные знани</w:t>
      </w:r>
      <w:r w:rsidR="003B1AED">
        <w:rPr>
          <w:rFonts w:ascii="PT Astra Serif" w:hAnsi="PT Astra Serif"/>
          <w:sz w:val="28"/>
          <w:szCs w:val="28"/>
        </w:rPr>
        <w:t>я в различных</w:t>
      </w:r>
      <w:r w:rsidRPr="00D514B6">
        <w:rPr>
          <w:rFonts w:ascii="PT Astra Serif" w:hAnsi="PT Astra Serif"/>
          <w:sz w:val="28"/>
          <w:szCs w:val="28"/>
        </w:rPr>
        <w:t xml:space="preserve"> ситуациях.</w:t>
      </w:r>
    </w:p>
    <w:p w:rsidR="00D0664B" w:rsidRDefault="00D0664B" w:rsidP="00D0664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Например, Ваня</w:t>
      </w:r>
      <w:r w:rsidRPr="00D0664B">
        <w:rPr>
          <w:rFonts w:ascii="PT Astra Serif" w:hAnsi="PT Astra Serif"/>
          <w:sz w:val="28"/>
          <w:szCs w:val="28"/>
        </w:rPr>
        <w:t xml:space="preserve"> договорил</w:t>
      </w:r>
      <w:r>
        <w:rPr>
          <w:rFonts w:ascii="PT Astra Serif" w:hAnsi="PT Astra Serif"/>
          <w:sz w:val="28"/>
          <w:szCs w:val="28"/>
        </w:rPr>
        <w:t>ся</w:t>
      </w:r>
      <w:r w:rsidRPr="00D0664B">
        <w:rPr>
          <w:rFonts w:ascii="PT Astra Serif" w:hAnsi="PT Astra Serif"/>
          <w:sz w:val="28"/>
          <w:szCs w:val="28"/>
        </w:rPr>
        <w:t xml:space="preserve"> встретиться с </w:t>
      </w:r>
      <w:r>
        <w:rPr>
          <w:rFonts w:ascii="PT Astra Serif" w:hAnsi="PT Astra Serif"/>
          <w:sz w:val="28"/>
          <w:szCs w:val="28"/>
        </w:rPr>
        <w:t>другом Колей</w:t>
      </w:r>
      <w:r w:rsidRPr="00D0664B">
        <w:rPr>
          <w:rFonts w:ascii="PT Astra Serif" w:hAnsi="PT Astra Serif"/>
          <w:sz w:val="28"/>
          <w:szCs w:val="28"/>
        </w:rPr>
        <w:t xml:space="preserve"> в половине шестого вечера. В 16 ч 40 мин </w:t>
      </w:r>
      <w:r>
        <w:rPr>
          <w:rFonts w:ascii="PT Astra Serif" w:hAnsi="PT Astra Serif"/>
          <w:sz w:val="28"/>
          <w:szCs w:val="28"/>
        </w:rPr>
        <w:t xml:space="preserve">по телевизору </w:t>
      </w:r>
      <w:r w:rsidRPr="00D0664B">
        <w:rPr>
          <w:rFonts w:ascii="PT Astra Serif" w:hAnsi="PT Astra Serif"/>
          <w:sz w:val="28"/>
          <w:szCs w:val="28"/>
        </w:rPr>
        <w:t xml:space="preserve">начинаются </w:t>
      </w:r>
      <w:r>
        <w:rPr>
          <w:rFonts w:ascii="PT Astra Serif" w:hAnsi="PT Astra Serif"/>
          <w:sz w:val="28"/>
          <w:szCs w:val="28"/>
        </w:rPr>
        <w:t xml:space="preserve">любимые Ванины </w:t>
      </w:r>
      <w:r w:rsidRPr="00D0664B">
        <w:rPr>
          <w:rFonts w:ascii="PT Astra Serif" w:hAnsi="PT Astra Serif"/>
          <w:sz w:val="28"/>
          <w:szCs w:val="28"/>
        </w:rPr>
        <w:t>мультфильмы: 3 мультфильма</w:t>
      </w:r>
      <w:r>
        <w:rPr>
          <w:rFonts w:ascii="PT Astra Serif" w:hAnsi="PT Astra Serif"/>
          <w:sz w:val="28"/>
          <w:szCs w:val="28"/>
        </w:rPr>
        <w:t xml:space="preserve"> каждый продолжительностью</w:t>
      </w:r>
      <w:r w:rsidRPr="00D0664B">
        <w:rPr>
          <w:rFonts w:ascii="PT Astra Serif" w:hAnsi="PT Astra Serif"/>
          <w:sz w:val="28"/>
          <w:szCs w:val="28"/>
        </w:rPr>
        <w:t xml:space="preserve"> 9 минут. Успеет ли </w:t>
      </w:r>
      <w:r>
        <w:rPr>
          <w:rFonts w:ascii="PT Astra Serif" w:hAnsi="PT Astra Serif"/>
          <w:sz w:val="28"/>
          <w:szCs w:val="28"/>
        </w:rPr>
        <w:t>Ваня посмотреть все мультфильмы</w:t>
      </w:r>
      <w:r w:rsidRPr="00D0664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 </w:t>
      </w:r>
      <w:r w:rsidRPr="00D0664B">
        <w:rPr>
          <w:rFonts w:ascii="PT Astra Serif" w:hAnsi="PT Astra Serif"/>
          <w:sz w:val="28"/>
          <w:szCs w:val="28"/>
        </w:rPr>
        <w:t>прийти на встречу вовремя?</w:t>
      </w:r>
    </w:p>
    <w:p w:rsidR="00D0664B" w:rsidRPr="00D0664B" w:rsidRDefault="00D0664B" w:rsidP="00D0664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64B">
        <w:rPr>
          <w:rFonts w:ascii="PT Astra Serif" w:hAnsi="PT Astra Serif"/>
          <w:sz w:val="28"/>
          <w:szCs w:val="28"/>
        </w:rPr>
        <w:t>Данная задача практико-ориентированная; в ней есть конкретная жизненная ситуация; она является личностно значимой; не содержит всех математических данных.</w:t>
      </w:r>
    </w:p>
    <w:p w:rsidR="00A171DF" w:rsidRDefault="00A171DF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20A">
        <w:rPr>
          <w:rFonts w:ascii="PT Astra Serif" w:hAnsi="PT Astra Serif"/>
          <w:sz w:val="28"/>
          <w:szCs w:val="28"/>
        </w:rPr>
        <w:t>Инновационный подход, используемый мною на занятиях по математике, - игры «7 на 9» и «</w:t>
      </w:r>
      <w:proofErr w:type="spellStart"/>
      <w:r w:rsidRPr="006F020A">
        <w:rPr>
          <w:rFonts w:ascii="PT Astra Serif" w:hAnsi="PT Astra Serif"/>
          <w:sz w:val="28"/>
          <w:szCs w:val="28"/>
        </w:rPr>
        <w:t>Тримино</w:t>
      </w:r>
      <w:proofErr w:type="spellEnd"/>
      <w:r w:rsidRPr="006F020A">
        <w:rPr>
          <w:rFonts w:ascii="PT Astra Serif" w:hAnsi="PT Astra Serif"/>
          <w:sz w:val="28"/>
          <w:szCs w:val="28"/>
        </w:rPr>
        <w:t xml:space="preserve">». </w:t>
      </w:r>
      <w:r w:rsidR="00B6298F" w:rsidRPr="006F020A">
        <w:rPr>
          <w:rFonts w:ascii="PT Astra Serif" w:hAnsi="PT Astra Serif"/>
          <w:sz w:val="28"/>
          <w:szCs w:val="28"/>
        </w:rPr>
        <w:t xml:space="preserve">Игра </w:t>
      </w:r>
      <w:r w:rsidR="00770832">
        <w:rPr>
          <w:rFonts w:ascii="PT Astra Serif" w:hAnsi="PT Astra Serif"/>
          <w:sz w:val="28"/>
          <w:szCs w:val="28"/>
        </w:rPr>
        <w:t>«</w:t>
      </w:r>
      <w:r w:rsidR="00B6298F" w:rsidRPr="006F020A">
        <w:rPr>
          <w:rFonts w:ascii="PT Astra Serif" w:hAnsi="PT Astra Serif"/>
          <w:sz w:val="28"/>
          <w:szCs w:val="28"/>
        </w:rPr>
        <w:t>7 на 9</w:t>
      </w:r>
      <w:r w:rsidR="00770832">
        <w:rPr>
          <w:rFonts w:ascii="PT Astra Serif" w:hAnsi="PT Astra Serif"/>
          <w:sz w:val="28"/>
          <w:szCs w:val="28"/>
        </w:rPr>
        <w:t>»</w:t>
      </w:r>
      <w:r w:rsidR="00B6298F" w:rsidRPr="006F020A">
        <w:rPr>
          <w:rFonts w:ascii="PT Astra Serif" w:hAnsi="PT Astra Serif"/>
          <w:sz w:val="28"/>
          <w:szCs w:val="28"/>
        </w:rPr>
        <w:t xml:space="preserve"> великолепно подходит для тренировки таблицы умножения, развития логического мышления, быстроты протекания познавательных процессов. Игра «</w:t>
      </w:r>
      <w:proofErr w:type="spellStart"/>
      <w:r w:rsidR="00B6298F" w:rsidRPr="006F020A">
        <w:rPr>
          <w:rFonts w:ascii="PT Astra Serif" w:hAnsi="PT Astra Serif"/>
          <w:sz w:val="28"/>
          <w:szCs w:val="28"/>
        </w:rPr>
        <w:t>Тримино</w:t>
      </w:r>
      <w:proofErr w:type="spellEnd"/>
      <w:r w:rsidR="00B6298F" w:rsidRPr="006F020A">
        <w:rPr>
          <w:rFonts w:ascii="PT Astra Serif" w:hAnsi="PT Astra Serif"/>
          <w:sz w:val="28"/>
          <w:szCs w:val="28"/>
        </w:rPr>
        <w:t>» отлично походит для тренировки внимания, аналитического и логического мышления.</w:t>
      </w:r>
      <w:r w:rsidR="00770832">
        <w:rPr>
          <w:rFonts w:ascii="PT Astra Serif" w:hAnsi="PT Astra Serif"/>
          <w:sz w:val="28"/>
          <w:szCs w:val="28"/>
        </w:rPr>
        <w:t xml:space="preserve"> Эти игры я использую в конце занятия для снятия эмоционального и мышечного напряжения, привития интереса к математике.</w:t>
      </w:r>
    </w:p>
    <w:p w:rsidR="004F6374" w:rsidRDefault="004F6374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Подводя итог, отмечу, что развитие функциональной грамотности у детей с ОВЗ на уроках математики – долгая и кропотливая работа, основанная на взаимном доверии участников коррекционно-развивающего процесса. Традиционные уроки математики сменяются новыми приемами работы. Главное место отводится работе воспитанников на уроке, их умению </w:t>
      </w:r>
      <w:r>
        <w:rPr>
          <w:rFonts w:ascii="PT Astra Serif" w:hAnsi="PT Astra Serif"/>
          <w:sz w:val="28"/>
          <w:szCs w:val="28"/>
        </w:rPr>
        <w:lastRenderedPageBreak/>
        <w:t>мыслить, ставить перед собой задачи и решать их. Учителю отводится роль мудрого наставника, умело направляющего познавательную деятельность детей к достижению поставленной цели.</w:t>
      </w:r>
      <w:r w:rsidR="005B3B23">
        <w:rPr>
          <w:rFonts w:ascii="PT Astra Serif" w:hAnsi="PT Astra Serif"/>
          <w:sz w:val="28"/>
          <w:szCs w:val="28"/>
        </w:rPr>
        <w:t xml:space="preserve"> И чтобы процесс формирования функциональной грамотности был эффективным, нужно активнее включать в него новые приемы работы, приближенные к реальным жизненным ситуациям; нужно задавать воспитанникам вопрос «А где ты можешь применить данное знание?».</w:t>
      </w:r>
      <w:r w:rsidR="00733316">
        <w:rPr>
          <w:rFonts w:ascii="PT Astra Serif" w:hAnsi="PT Astra Serif"/>
          <w:sz w:val="28"/>
          <w:szCs w:val="28"/>
        </w:rPr>
        <w:t xml:space="preserve"> Тогда педагог может уверенно сказать «Мои ученики будут узнавать новое не только от меня; они будут открывать это новое сами» (И.Г. Песталоцци).</w:t>
      </w:r>
    </w:p>
    <w:p w:rsidR="00F80B49" w:rsidRDefault="00F80B49" w:rsidP="006F020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0B49" w:rsidRPr="00FE7259" w:rsidRDefault="00F80B49" w:rsidP="006F020A">
      <w:pPr>
        <w:spacing w:after="0" w:line="360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FE7259">
        <w:rPr>
          <w:rFonts w:ascii="PT Astra Serif" w:hAnsi="PT Astra Serif"/>
          <w:i/>
          <w:sz w:val="28"/>
          <w:szCs w:val="28"/>
        </w:rPr>
        <w:t>Список литературы:</w:t>
      </w:r>
    </w:p>
    <w:p w:rsidR="00200ADF" w:rsidRDefault="007A0496" w:rsidP="00200ADF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PT Astra Serif" w:hAnsi="PT Astra Serif"/>
          <w:i/>
          <w:sz w:val="28"/>
          <w:szCs w:val="28"/>
        </w:rPr>
      </w:pPr>
      <w:r w:rsidRPr="007A0496">
        <w:rPr>
          <w:rFonts w:ascii="PT Astra Serif" w:hAnsi="PT Astra Serif"/>
          <w:i/>
          <w:sz w:val="28"/>
          <w:szCs w:val="28"/>
        </w:rPr>
        <w:t>Казакова, Р. А. Развитие функциональной грамотности на уроках математики [Текст]</w:t>
      </w:r>
      <w:proofErr w:type="gramStart"/>
      <w:r w:rsidRPr="007A0496">
        <w:rPr>
          <w:rFonts w:ascii="PT Astra Serif" w:hAnsi="PT Astra Serif"/>
          <w:i/>
          <w:sz w:val="28"/>
          <w:szCs w:val="28"/>
        </w:rPr>
        <w:t>:у</w:t>
      </w:r>
      <w:proofErr w:type="gramEnd"/>
      <w:r w:rsidRPr="007A0496">
        <w:rPr>
          <w:rFonts w:ascii="PT Astra Serif" w:hAnsi="PT Astra Serif"/>
          <w:i/>
          <w:sz w:val="28"/>
          <w:szCs w:val="28"/>
        </w:rPr>
        <w:t xml:space="preserve">чебно-методическое пособие/ Р. А. Казакова, О. И. Кравцова; </w:t>
      </w:r>
      <w:proofErr w:type="spellStart"/>
      <w:r w:rsidRPr="007A0496">
        <w:rPr>
          <w:rFonts w:ascii="PT Astra Serif" w:hAnsi="PT Astra Serif"/>
          <w:i/>
          <w:sz w:val="28"/>
          <w:szCs w:val="28"/>
        </w:rPr>
        <w:t>науч.ред</w:t>
      </w:r>
      <w:proofErr w:type="spellEnd"/>
      <w:r w:rsidRPr="007A0496">
        <w:rPr>
          <w:rFonts w:ascii="PT Astra Serif" w:hAnsi="PT Astra Serif"/>
          <w:i/>
          <w:sz w:val="28"/>
          <w:szCs w:val="28"/>
        </w:rPr>
        <w:t xml:space="preserve">. С. Ф. </w:t>
      </w:r>
      <w:proofErr w:type="spellStart"/>
      <w:r w:rsidRPr="007A0496">
        <w:rPr>
          <w:rFonts w:ascii="PT Astra Serif" w:hAnsi="PT Astra Serif"/>
          <w:i/>
          <w:sz w:val="28"/>
          <w:szCs w:val="28"/>
        </w:rPr>
        <w:t>Хлебунова</w:t>
      </w:r>
      <w:proofErr w:type="spellEnd"/>
      <w:r w:rsidRPr="007A0496">
        <w:rPr>
          <w:rFonts w:ascii="PT Astra Serif" w:hAnsi="PT Astra Serif"/>
          <w:i/>
          <w:sz w:val="28"/>
          <w:szCs w:val="28"/>
        </w:rPr>
        <w:t>.- Ростов н</w:t>
      </w:r>
      <w:proofErr w:type="gramStart"/>
      <w:r w:rsidRPr="007A0496">
        <w:rPr>
          <w:rFonts w:ascii="PT Astra Serif" w:hAnsi="PT Astra Serif"/>
          <w:i/>
          <w:sz w:val="28"/>
          <w:szCs w:val="28"/>
        </w:rPr>
        <w:t>/Д</w:t>
      </w:r>
      <w:proofErr w:type="gramEnd"/>
      <w:r w:rsidRPr="007A0496">
        <w:rPr>
          <w:rFonts w:ascii="PT Astra Serif" w:hAnsi="PT Astra Serif"/>
          <w:i/>
          <w:sz w:val="28"/>
          <w:szCs w:val="28"/>
        </w:rPr>
        <w:t>: Изд-во ГБУ ДПО РО РИПК и ППРО, 2017.</w:t>
      </w:r>
    </w:p>
    <w:p w:rsidR="007A0496" w:rsidRPr="00200ADF" w:rsidRDefault="00FE7259" w:rsidP="00200ADF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PT Astra Serif" w:hAnsi="PT Astra Serif"/>
          <w:i/>
          <w:sz w:val="28"/>
          <w:szCs w:val="28"/>
        </w:rPr>
      </w:pPr>
      <w:proofErr w:type="spellStart"/>
      <w:proofErr w:type="gramStart"/>
      <w:r w:rsidRPr="00200ADF">
        <w:rPr>
          <w:rFonts w:ascii="PT Astra Serif" w:hAnsi="PT Astra Serif"/>
          <w:i/>
          <w:sz w:val="28"/>
          <w:szCs w:val="28"/>
        </w:rPr>
        <w:t>Рослякова</w:t>
      </w:r>
      <w:proofErr w:type="spellEnd"/>
      <w:r w:rsidRPr="00200ADF">
        <w:rPr>
          <w:rFonts w:ascii="PT Astra Serif" w:hAnsi="PT Astra Serif"/>
          <w:i/>
          <w:sz w:val="28"/>
          <w:szCs w:val="28"/>
        </w:rPr>
        <w:t xml:space="preserve">, Л. А. Подходы и задания, способствующие формированию функциональной грамотности обучающихся на уроках математики / Л. А. </w:t>
      </w:r>
      <w:proofErr w:type="spellStart"/>
      <w:r w:rsidRPr="00200ADF">
        <w:rPr>
          <w:rFonts w:ascii="PT Astra Serif" w:hAnsi="PT Astra Serif"/>
          <w:i/>
          <w:sz w:val="28"/>
          <w:szCs w:val="28"/>
        </w:rPr>
        <w:t>Рослякова</w:t>
      </w:r>
      <w:proofErr w:type="spellEnd"/>
      <w:r w:rsidRPr="00200ADF">
        <w:rPr>
          <w:rFonts w:ascii="PT Astra Serif" w:hAnsi="PT Astra Serif"/>
          <w:i/>
          <w:sz w:val="28"/>
          <w:szCs w:val="28"/>
        </w:rPr>
        <w:t>.</w:t>
      </w:r>
      <w:proofErr w:type="gramEnd"/>
      <w:r w:rsidRPr="00200ADF">
        <w:rPr>
          <w:rFonts w:ascii="PT Astra Serif" w:hAnsi="PT Astra Serif"/>
          <w:i/>
          <w:sz w:val="28"/>
          <w:szCs w:val="28"/>
        </w:rPr>
        <w:t xml:space="preserve"> — Текст</w:t>
      </w:r>
      <w:proofErr w:type="gramStart"/>
      <w:r w:rsidRPr="00200ADF">
        <w:rPr>
          <w:rFonts w:ascii="PT Astra Serif" w:hAnsi="PT Astra Serif"/>
          <w:i/>
          <w:sz w:val="28"/>
          <w:szCs w:val="28"/>
        </w:rPr>
        <w:t xml:space="preserve"> :</w:t>
      </w:r>
      <w:proofErr w:type="gramEnd"/>
      <w:r w:rsidRPr="00200ADF">
        <w:rPr>
          <w:rFonts w:ascii="PT Astra Serif" w:hAnsi="PT Astra Serif"/>
          <w:i/>
          <w:sz w:val="28"/>
          <w:szCs w:val="28"/>
        </w:rPr>
        <w:t xml:space="preserve"> непосредственный // Молодой ученый. — 2023. — № 16 (463). — С. 339-341. — URL: </w:t>
      </w:r>
      <w:hyperlink r:id="rId8" w:history="1">
        <w:r w:rsidR="007A0496" w:rsidRPr="00200ADF">
          <w:rPr>
            <w:rStyle w:val="a8"/>
            <w:rFonts w:ascii="PT Astra Serif" w:hAnsi="PT Astra Serif"/>
            <w:i/>
            <w:sz w:val="28"/>
            <w:szCs w:val="28"/>
          </w:rPr>
          <w:t>https://moluch.ru/archive/463/101795/</w:t>
        </w:r>
      </w:hyperlink>
      <w:r w:rsidR="007A0496" w:rsidRPr="00200ADF">
        <w:rPr>
          <w:rFonts w:ascii="PT Astra Serif" w:hAnsi="PT Astra Serif"/>
          <w:i/>
          <w:sz w:val="28"/>
          <w:szCs w:val="28"/>
        </w:rPr>
        <w:t xml:space="preserve"> (дата обращения: 04.10.2024)</w:t>
      </w:r>
    </w:p>
    <w:p w:rsidR="007A0496" w:rsidRPr="007A0496" w:rsidRDefault="007A0496" w:rsidP="007A0496">
      <w:pPr>
        <w:spacing w:after="0" w:line="360" w:lineRule="auto"/>
        <w:ind w:left="709"/>
        <w:jc w:val="both"/>
        <w:rPr>
          <w:rFonts w:ascii="PT Astra Serif" w:hAnsi="PT Astra Serif"/>
          <w:i/>
          <w:sz w:val="28"/>
          <w:szCs w:val="28"/>
        </w:rPr>
      </w:pPr>
    </w:p>
    <w:p w:rsidR="00F80B49" w:rsidRPr="007A0496" w:rsidRDefault="00F80B49" w:rsidP="007A0496">
      <w:pPr>
        <w:spacing w:after="0" w:line="360" w:lineRule="auto"/>
        <w:ind w:left="709"/>
        <w:jc w:val="both"/>
        <w:rPr>
          <w:rFonts w:ascii="PT Astra Serif" w:hAnsi="PT Astra Serif"/>
          <w:i/>
          <w:sz w:val="28"/>
          <w:szCs w:val="28"/>
        </w:rPr>
      </w:pPr>
    </w:p>
    <w:sectPr w:rsidR="00F80B49" w:rsidRPr="007A0496" w:rsidSect="00B43264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40B" w:rsidRDefault="00E0340B" w:rsidP="00B43264">
      <w:pPr>
        <w:spacing w:after="0" w:line="240" w:lineRule="auto"/>
      </w:pPr>
      <w:r>
        <w:separator/>
      </w:r>
    </w:p>
  </w:endnote>
  <w:endnote w:type="continuationSeparator" w:id="0">
    <w:p w:rsidR="00E0340B" w:rsidRDefault="00E0340B" w:rsidP="00B4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8843107"/>
      <w:docPartObj>
        <w:docPartGallery w:val="Page Numbers (Bottom of Page)"/>
        <w:docPartUnique/>
      </w:docPartObj>
    </w:sdtPr>
    <w:sdtEndPr/>
    <w:sdtContent>
      <w:p w:rsidR="00B43264" w:rsidRDefault="00B4326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738">
          <w:rPr>
            <w:noProof/>
          </w:rPr>
          <w:t>5</w:t>
        </w:r>
        <w:r>
          <w:fldChar w:fldCharType="end"/>
        </w:r>
      </w:p>
    </w:sdtContent>
  </w:sdt>
  <w:p w:rsidR="00B43264" w:rsidRDefault="00B432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40B" w:rsidRDefault="00E0340B" w:rsidP="00B43264">
      <w:pPr>
        <w:spacing w:after="0" w:line="240" w:lineRule="auto"/>
      </w:pPr>
      <w:r>
        <w:separator/>
      </w:r>
    </w:p>
  </w:footnote>
  <w:footnote w:type="continuationSeparator" w:id="0">
    <w:p w:rsidR="00E0340B" w:rsidRDefault="00E0340B" w:rsidP="00B432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90AFE"/>
    <w:multiLevelType w:val="hybridMultilevel"/>
    <w:tmpl w:val="8BBC4E92"/>
    <w:lvl w:ilvl="0" w:tplc="CC8472F2">
      <w:start w:val="1"/>
      <w:numFmt w:val="decimal"/>
      <w:lvlText w:val="%1."/>
      <w:lvlJc w:val="left"/>
      <w:pPr>
        <w:ind w:left="1069" w:hanging="360"/>
      </w:pPr>
      <w:rPr>
        <w:rFonts w:ascii="PT Astra Serif" w:eastAsiaTheme="minorHAnsi" w:hAnsi="PT Astra Serif" w:cstheme="minorBidi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C3"/>
    <w:rsid w:val="001B3EED"/>
    <w:rsid w:val="001F24CE"/>
    <w:rsid w:val="00200ADF"/>
    <w:rsid w:val="0026626B"/>
    <w:rsid w:val="002A544E"/>
    <w:rsid w:val="003B1AED"/>
    <w:rsid w:val="003F1477"/>
    <w:rsid w:val="00460478"/>
    <w:rsid w:val="004F6374"/>
    <w:rsid w:val="00502C77"/>
    <w:rsid w:val="00540CA8"/>
    <w:rsid w:val="005B3B23"/>
    <w:rsid w:val="00626355"/>
    <w:rsid w:val="00654C63"/>
    <w:rsid w:val="006F020A"/>
    <w:rsid w:val="00712735"/>
    <w:rsid w:val="00733316"/>
    <w:rsid w:val="00753FF2"/>
    <w:rsid w:val="007552EF"/>
    <w:rsid w:val="00770832"/>
    <w:rsid w:val="007A0496"/>
    <w:rsid w:val="008E6D30"/>
    <w:rsid w:val="00917F27"/>
    <w:rsid w:val="00A171DF"/>
    <w:rsid w:val="00A92330"/>
    <w:rsid w:val="00B43264"/>
    <w:rsid w:val="00B6281B"/>
    <w:rsid w:val="00B6298F"/>
    <w:rsid w:val="00BB450D"/>
    <w:rsid w:val="00CD389F"/>
    <w:rsid w:val="00CD797C"/>
    <w:rsid w:val="00D0664B"/>
    <w:rsid w:val="00D46DC3"/>
    <w:rsid w:val="00D514B6"/>
    <w:rsid w:val="00E0340B"/>
    <w:rsid w:val="00E1022C"/>
    <w:rsid w:val="00EB2738"/>
    <w:rsid w:val="00ED737B"/>
    <w:rsid w:val="00EE12C9"/>
    <w:rsid w:val="00F80B49"/>
    <w:rsid w:val="00FA1BA5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3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3264"/>
  </w:style>
  <w:style w:type="paragraph" w:styleId="a5">
    <w:name w:val="footer"/>
    <w:basedOn w:val="a"/>
    <w:link w:val="a6"/>
    <w:uiPriority w:val="99"/>
    <w:unhideWhenUsed/>
    <w:rsid w:val="00B43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3264"/>
  </w:style>
  <w:style w:type="paragraph" w:customStyle="1" w:styleId="c20">
    <w:name w:val="c20"/>
    <w:basedOn w:val="a"/>
    <w:rsid w:val="00D06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0664B"/>
  </w:style>
  <w:style w:type="paragraph" w:customStyle="1" w:styleId="c8">
    <w:name w:val="c8"/>
    <w:basedOn w:val="a"/>
    <w:rsid w:val="00D06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A049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A0496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EB2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3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3264"/>
  </w:style>
  <w:style w:type="paragraph" w:styleId="a5">
    <w:name w:val="footer"/>
    <w:basedOn w:val="a"/>
    <w:link w:val="a6"/>
    <w:uiPriority w:val="99"/>
    <w:unhideWhenUsed/>
    <w:rsid w:val="00B43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3264"/>
  </w:style>
  <w:style w:type="paragraph" w:customStyle="1" w:styleId="c20">
    <w:name w:val="c20"/>
    <w:basedOn w:val="a"/>
    <w:rsid w:val="00D06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0664B"/>
  </w:style>
  <w:style w:type="paragraph" w:customStyle="1" w:styleId="c8">
    <w:name w:val="c8"/>
    <w:basedOn w:val="a"/>
    <w:rsid w:val="00D06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A049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A0496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EB2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5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archive/463/101795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38</cp:revision>
  <dcterms:created xsi:type="dcterms:W3CDTF">2024-10-04T07:42:00Z</dcterms:created>
  <dcterms:modified xsi:type="dcterms:W3CDTF">2024-11-18T11:40:00Z</dcterms:modified>
</cp:coreProperties>
</file>